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7454A" w14:textId="0B040543" w:rsidR="00B16C9A" w:rsidRPr="00B16C9A" w:rsidRDefault="00B16C9A" w:rsidP="00B16C9A">
      <w:pPr>
        <w:spacing w:after="0" w:line="240" w:lineRule="auto"/>
        <w:jc w:val="center"/>
        <w:rPr>
          <w:b/>
          <w:bCs/>
          <w:sz w:val="28"/>
          <w:szCs w:val="28"/>
        </w:rPr>
      </w:pPr>
      <w:r w:rsidRPr="00B16C9A">
        <w:rPr>
          <w:b/>
          <w:bCs/>
          <w:sz w:val="28"/>
          <w:szCs w:val="28"/>
        </w:rPr>
        <w:t>Restatement of Guidelines for In-Person Proceedings</w:t>
      </w:r>
    </w:p>
    <w:p w14:paraId="179F0C1C" w14:textId="6640D202" w:rsidR="00B16C9A" w:rsidRDefault="00B16C9A" w:rsidP="00B16C9A">
      <w:pPr>
        <w:spacing w:after="0" w:line="240" w:lineRule="auto"/>
        <w:jc w:val="center"/>
        <w:rPr>
          <w:sz w:val="24"/>
          <w:szCs w:val="24"/>
        </w:rPr>
      </w:pPr>
      <w:r w:rsidRPr="00B16C9A">
        <w:rPr>
          <w:b/>
          <w:bCs/>
          <w:sz w:val="28"/>
          <w:szCs w:val="28"/>
        </w:rPr>
        <w:t>in the State Court of Bibb County</w:t>
      </w:r>
    </w:p>
    <w:p w14:paraId="184AB395" w14:textId="77777777" w:rsidR="00B16C9A" w:rsidRPr="00CF2B13" w:rsidRDefault="00B16C9A" w:rsidP="00395006">
      <w:pPr>
        <w:shd w:val="clear" w:color="auto" w:fill="FFFFFF"/>
        <w:spacing w:before="100" w:beforeAutospacing="1" w:after="100" w:afterAutospacing="1" w:line="240" w:lineRule="auto"/>
        <w:jc w:val="both"/>
        <w:rPr>
          <w:rFonts w:eastAsia="Times New Roman" w:cstheme="minorHAnsi"/>
          <w:color w:val="666666"/>
        </w:rPr>
      </w:pPr>
      <w:r w:rsidRPr="00CF2B13">
        <w:rPr>
          <w:rFonts w:cstheme="minorHAnsi"/>
        </w:rPr>
        <w:t xml:space="preserve">When in-person proceedings resume, the Court will balance the needs of public safety, the protection of victims, the rights and health of individual defendants, and the health and safety of lawyers and Court staff.  </w:t>
      </w:r>
    </w:p>
    <w:p w14:paraId="0EF58FD4" w14:textId="4EACF73B" w:rsidR="00CF2B13" w:rsidRPr="00CF2B13" w:rsidRDefault="00B16C9A" w:rsidP="00CF2B13">
      <w:pPr>
        <w:numPr>
          <w:ilvl w:val="0"/>
          <w:numId w:val="1"/>
        </w:numPr>
        <w:shd w:val="clear" w:color="auto" w:fill="FFFFFF"/>
        <w:spacing w:before="100" w:beforeAutospacing="1" w:after="0" w:line="240" w:lineRule="auto"/>
        <w:jc w:val="both"/>
        <w:rPr>
          <w:rFonts w:eastAsia="Times New Roman" w:cstheme="minorHAnsi"/>
        </w:rPr>
      </w:pPr>
      <w:r w:rsidRPr="00CF2B13">
        <w:rPr>
          <w:rFonts w:eastAsia="Times New Roman" w:cstheme="minorHAnsi"/>
        </w:rPr>
        <w:t>All in-person proceedings in the State Court of Bibb County are subject to the “Guidelines for Court Proceedings for Courts in the Macon Judicial Circuit.”</w:t>
      </w:r>
    </w:p>
    <w:p w14:paraId="02803976" w14:textId="77777777" w:rsidR="00CF2B13" w:rsidRPr="00CF2B13" w:rsidRDefault="00CF2B13" w:rsidP="00CF2B13">
      <w:pPr>
        <w:shd w:val="clear" w:color="auto" w:fill="FFFFFF"/>
        <w:spacing w:after="0" w:line="240" w:lineRule="auto"/>
        <w:ind w:left="720"/>
        <w:jc w:val="both"/>
        <w:rPr>
          <w:rFonts w:eastAsia="Times New Roman" w:cstheme="minorHAnsi"/>
        </w:rPr>
      </w:pPr>
    </w:p>
    <w:p w14:paraId="70F9F35D" w14:textId="6B9306FE" w:rsidR="00B16C9A" w:rsidRPr="00CF2B13" w:rsidRDefault="00B16C9A" w:rsidP="00CF2B13">
      <w:pPr>
        <w:numPr>
          <w:ilvl w:val="0"/>
          <w:numId w:val="1"/>
        </w:numPr>
        <w:shd w:val="clear" w:color="auto" w:fill="FFFFFF"/>
        <w:spacing w:after="100" w:afterAutospacing="1" w:line="240" w:lineRule="auto"/>
        <w:jc w:val="both"/>
        <w:rPr>
          <w:rFonts w:eastAsia="Times New Roman" w:cstheme="minorHAnsi"/>
        </w:rPr>
      </w:pPr>
      <w:r w:rsidRPr="00CF2B13">
        <w:rPr>
          <w:rFonts w:cstheme="minorHAnsi"/>
        </w:rPr>
        <w:t>After consultation with officials from the North Central District Health Office and in compliance with their recommendations and the CDC’s guidelines, the Court has implemented numerous measures to protect all who appear in the State Court of Bibb County:</w:t>
      </w:r>
    </w:p>
    <w:p w14:paraId="3FFA3138" w14:textId="06FE68C1" w:rsidR="00B16C9A" w:rsidRPr="00CF2B13" w:rsidRDefault="00B16C9A" w:rsidP="00395006">
      <w:pPr>
        <w:pStyle w:val="ListParagraph"/>
        <w:numPr>
          <w:ilvl w:val="1"/>
          <w:numId w:val="1"/>
        </w:numPr>
        <w:shd w:val="clear" w:color="auto" w:fill="FFFFFF"/>
        <w:spacing w:before="100" w:beforeAutospacing="1" w:after="100" w:afterAutospacing="1" w:line="240" w:lineRule="auto"/>
        <w:jc w:val="both"/>
        <w:rPr>
          <w:rFonts w:eastAsia="Times New Roman" w:cstheme="minorHAnsi"/>
        </w:rPr>
      </w:pPr>
      <w:r w:rsidRPr="00CF2B13">
        <w:rPr>
          <w:rFonts w:cstheme="minorHAnsi"/>
        </w:rPr>
        <w:t>All individuals will be screened at the Courthouse entrance as required by the Macon Judicial Circuit Guidelines, including having their temperatures taken</w:t>
      </w:r>
      <w:r w:rsidR="00BD56DB" w:rsidRPr="00CF2B13">
        <w:rPr>
          <w:rFonts w:cstheme="minorHAnsi"/>
        </w:rPr>
        <w:t>.</w:t>
      </w:r>
    </w:p>
    <w:p w14:paraId="69055F92" w14:textId="08B547D7" w:rsidR="00BD56DB" w:rsidRPr="00CF2B13" w:rsidRDefault="00BD56DB" w:rsidP="00395006">
      <w:pPr>
        <w:pStyle w:val="ListParagraph"/>
        <w:numPr>
          <w:ilvl w:val="1"/>
          <w:numId w:val="1"/>
        </w:numPr>
        <w:shd w:val="clear" w:color="auto" w:fill="FFFFFF"/>
        <w:spacing w:before="100" w:beforeAutospacing="1" w:after="100" w:afterAutospacing="1" w:line="240" w:lineRule="auto"/>
        <w:jc w:val="both"/>
        <w:rPr>
          <w:rFonts w:eastAsia="Times New Roman" w:cstheme="minorHAnsi"/>
        </w:rPr>
      </w:pPr>
      <w:r w:rsidRPr="00CF2B13">
        <w:rPr>
          <w:rFonts w:cstheme="minorHAnsi"/>
        </w:rPr>
        <w:t>When people arrive on the 5</w:t>
      </w:r>
      <w:r w:rsidRPr="00CF2B13">
        <w:rPr>
          <w:rFonts w:cstheme="minorHAnsi"/>
          <w:vertAlign w:val="superscript"/>
        </w:rPr>
        <w:t>th</w:t>
      </w:r>
      <w:r w:rsidRPr="00CF2B13">
        <w:rPr>
          <w:rFonts w:cstheme="minorHAnsi"/>
        </w:rPr>
        <w:t xml:space="preserve"> Floor, they will be provided hand sanitizer.</w:t>
      </w:r>
    </w:p>
    <w:p w14:paraId="5E9B3D25" w14:textId="3510A710" w:rsidR="00BD56DB" w:rsidRPr="00CF2B13" w:rsidRDefault="00BD56DB" w:rsidP="00395006">
      <w:pPr>
        <w:pStyle w:val="ListParagraph"/>
        <w:numPr>
          <w:ilvl w:val="1"/>
          <w:numId w:val="1"/>
        </w:numPr>
        <w:shd w:val="clear" w:color="auto" w:fill="FFFFFF"/>
        <w:spacing w:before="100" w:beforeAutospacing="1" w:after="100" w:afterAutospacing="1" w:line="240" w:lineRule="auto"/>
        <w:jc w:val="both"/>
        <w:rPr>
          <w:rFonts w:eastAsia="Times New Roman" w:cstheme="minorHAnsi"/>
        </w:rPr>
      </w:pPr>
      <w:r w:rsidRPr="00CF2B13">
        <w:rPr>
          <w:rFonts w:cstheme="minorHAnsi"/>
        </w:rPr>
        <w:t xml:space="preserve">Unless there </w:t>
      </w:r>
      <w:r w:rsidRPr="00CF2B13">
        <w:rPr>
          <w:rFonts w:eastAsia="Times New Roman"/>
        </w:rPr>
        <w:t>is a plexiglass barrier, everyone on the 5</w:t>
      </w:r>
      <w:r w:rsidRPr="00CF2B13">
        <w:rPr>
          <w:rFonts w:eastAsia="Times New Roman"/>
          <w:vertAlign w:val="superscript"/>
        </w:rPr>
        <w:t>th</w:t>
      </w:r>
      <w:r w:rsidRPr="00CF2B13">
        <w:rPr>
          <w:rFonts w:eastAsia="Times New Roman"/>
        </w:rPr>
        <w:t xml:space="preserve"> Floor </w:t>
      </w:r>
      <w:r w:rsidRPr="00CF2B13">
        <w:rPr>
          <w:rFonts w:eastAsia="Times New Roman"/>
        </w:rPr>
        <w:t>must</w:t>
      </w:r>
      <w:r w:rsidRPr="00CF2B13">
        <w:rPr>
          <w:rFonts w:eastAsia="Times New Roman"/>
        </w:rPr>
        <w:t xml:space="preserve"> wear a mask.  This includes in the halls and the courtrooms.  This includes judges, lawyers, staff, bailiffs, defendants, and all others</w:t>
      </w:r>
      <w:r w:rsidRPr="00CF2B13">
        <w:rPr>
          <w:rFonts w:eastAsia="Times New Roman"/>
        </w:rPr>
        <w:t>.</w:t>
      </w:r>
    </w:p>
    <w:p w14:paraId="7C3F03B0" w14:textId="5AE5F30B" w:rsidR="00B16C9A" w:rsidRPr="00CF2B13" w:rsidRDefault="00B16C9A" w:rsidP="00395006">
      <w:pPr>
        <w:pStyle w:val="ListParagraph"/>
        <w:numPr>
          <w:ilvl w:val="1"/>
          <w:numId w:val="1"/>
        </w:numPr>
        <w:shd w:val="clear" w:color="auto" w:fill="FFFFFF"/>
        <w:spacing w:before="100" w:beforeAutospacing="1" w:after="100" w:afterAutospacing="1" w:line="240" w:lineRule="auto"/>
        <w:jc w:val="both"/>
        <w:rPr>
          <w:rFonts w:eastAsia="Times New Roman" w:cstheme="minorHAnsi"/>
        </w:rPr>
      </w:pPr>
      <w:r w:rsidRPr="00CF2B13">
        <w:rPr>
          <w:rFonts w:cstheme="minorHAnsi"/>
        </w:rPr>
        <w:t>All</w:t>
      </w:r>
      <w:r w:rsidRPr="00CF2B13">
        <w:rPr>
          <w:rFonts w:eastAsia="Times New Roman" w:cstheme="minorHAnsi"/>
        </w:rPr>
        <w:t xml:space="preserve"> individuals are </w:t>
      </w:r>
      <w:r w:rsidRPr="00CF2B13">
        <w:rPr>
          <w:rFonts w:cstheme="minorHAnsi"/>
        </w:rPr>
        <w:t xml:space="preserve">required to maintain six (6) feet of separation from </w:t>
      </w:r>
      <w:proofErr w:type="gramStart"/>
      <w:r w:rsidRPr="00CF2B13">
        <w:rPr>
          <w:rFonts w:cstheme="minorHAnsi"/>
        </w:rPr>
        <w:t>others, unless</w:t>
      </w:r>
      <w:proofErr w:type="gramEnd"/>
      <w:r w:rsidRPr="00CF2B13">
        <w:rPr>
          <w:rFonts w:cstheme="minorHAnsi"/>
        </w:rPr>
        <w:t xml:space="preserve"> they are cohabitants.</w:t>
      </w:r>
    </w:p>
    <w:p w14:paraId="187D68AE" w14:textId="64B68300" w:rsidR="00B16C9A" w:rsidRPr="00CF2B13" w:rsidRDefault="00B16C9A" w:rsidP="00395006">
      <w:pPr>
        <w:pStyle w:val="ListParagraph"/>
        <w:numPr>
          <w:ilvl w:val="1"/>
          <w:numId w:val="1"/>
        </w:numPr>
        <w:shd w:val="clear" w:color="auto" w:fill="FFFFFF"/>
        <w:spacing w:before="100" w:beforeAutospacing="1" w:after="100" w:afterAutospacing="1" w:line="240" w:lineRule="auto"/>
        <w:jc w:val="both"/>
        <w:rPr>
          <w:rFonts w:eastAsia="Times New Roman" w:cstheme="minorHAnsi"/>
        </w:rPr>
      </w:pPr>
      <w:r w:rsidRPr="00CF2B13">
        <w:rPr>
          <w:rFonts w:cstheme="minorHAnsi"/>
        </w:rPr>
        <w:t>The number of people permitted in the courtrooms will be regulated for safe distancing, and the courtrooms have assigned seating to maintain social distancing standards.  The courtrooms are open to the public; however, defendants are strongly encouraged to attend alone, so that distances can be more easily maintained.  Bringing children to Court is particularly discouraged.</w:t>
      </w:r>
    </w:p>
    <w:p w14:paraId="48CC93FB" w14:textId="77777777" w:rsidR="00395006" w:rsidRPr="00CF2B13" w:rsidRDefault="00395006" w:rsidP="00395006">
      <w:pPr>
        <w:pStyle w:val="ListParagraph"/>
        <w:shd w:val="clear" w:color="auto" w:fill="FFFFFF"/>
        <w:spacing w:before="100" w:beforeAutospacing="1" w:after="100" w:afterAutospacing="1" w:line="240" w:lineRule="auto"/>
        <w:ind w:left="1440"/>
        <w:jc w:val="both"/>
        <w:rPr>
          <w:rFonts w:eastAsia="Times New Roman" w:cstheme="minorHAnsi"/>
        </w:rPr>
      </w:pPr>
    </w:p>
    <w:p w14:paraId="73168429" w14:textId="77777777" w:rsidR="00E02AED" w:rsidRPr="00CF2B13" w:rsidRDefault="00BD56DB" w:rsidP="00395006">
      <w:pPr>
        <w:pStyle w:val="ListParagraph"/>
        <w:numPr>
          <w:ilvl w:val="0"/>
          <w:numId w:val="1"/>
        </w:numPr>
        <w:spacing w:before="240" w:after="0" w:line="240" w:lineRule="auto"/>
        <w:jc w:val="both"/>
      </w:pPr>
      <w:r w:rsidRPr="00CF2B13">
        <w:t>For “larger groups,” such as criminal arraignments, the calendars will be divided to reduce the number of people present.  The largest calendars will be limited to approximately 35 people.  If more people appear for a calendar than can be accommodated with social distancing, the extra people will be given a new time to report.  The Court will utilize the following procedures, which have been observed and approved by the District Health Office:</w:t>
      </w:r>
    </w:p>
    <w:p w14:paraId="30815A63" w14:textId="720A52F2" w:rsidR="00E02AED" w:rsidRPr="00CF2B13" w:rsidRDefault="00E02AED" w:rsidP="00E02AED">
      <w:pPr>
        <w:pStyle w:val="ListParagraph"/>
        <w:numPr>
          <w:ilvl w:val="1"/>
          <w:numId w:val="1"/>
        </w:numPr>
        <w:spacing w:line="252" w:lineRule="auto"/>
        <w:jc w:val="both"/>
        <w:rPr>
          <w:rFonts w:eastAsia="Times New Roman"/>
        </w:rPr>
      </w:pPr>
      <w:r w:rsidRPr="00CF2B13">
        <w:rPr>
          <w:rFonts w:eastAsia="Times New Roman"/>
        </w:rPr>
        <w:t xml:space="preserve">Defendants will be screened at the Courthouse entrance and provided a facial covering if they do not have one.  (See </w:t>
      </w:r>
      <w:r w:rsidRPr="00CF2B13">
        <w:rPr>
          <w:rFonts w:eastAsia="Times New Roman"/>
        </w:rPr>
        <w:t>the Macon Judicial Circuit</w:t>
      </w:r>
      <w:r w:rsidRPr="00CF2B13">
        <w:rPr>
          <w:rFonts w:eastAsia="Times New Roman"/>
        </w:rPr>
        <w:t xml:space="preserve"> Guidelines.)</w:t>
      </w:r>
    </w:p>
    <w:p w14:paraId="6D75609A" w14:textId="24AB71CE" w:rsidR="00E02AED" w:rsidRPr="00CF2B13" w:rsidRDefault="00E02AED" w:rsidP="00E02AED">
      <w:pPr>
        <w:pStyle w:val="ListParagraph"/>
        <w:numPr>
          <w:ilvl w:val="1"/>
          <w:numId w:val="1"/>
        </w:numPr>
        <w:spacing w:line="252" w:lineRule="auto"/>
        <w:jc w:val="both"/>
        <w:rPr>
          <w:rFonts w:eastAsia="Times New Roman"/>
        </w:rPr>
      </w:pPr>
      <w:r w:rsidRPr="00CF2B13">
        <w:rPr>
          <w:rFonts w:eastAsia="Times New Roman"/>
        </w:rPr>
        <w:t>Unless there is a plexiglass barrier, everyone on the 5</w:t>
      </w:r>
      <w:r w:rsidRPr="00CF2B13">
        <w:rPr>
          <w:rFonts w:eastAsia="Times New Roman"/>
          <w:vertAlign w:val="superscript"/>
        </w:rPr>
        <w:t>th</w:t>
      </w:r>
      <w:r w:rsidRPr="00CF2B13">
        <w:rPr>
          <w:rFonts w:eastAsia="Times New Roman"/>
        </w:rPr>
        <w:t xml:space="preserve"> Floor will be wearing a mask and maintaining six feet of separation.  This includes in the halls and the courtrooms.  This includes judges, lawyers, staff, bailiffs, defendants, and all others.</w:t>
      </w:r>
    </w:p>
    <w:p w14:paraId="4D5A7846" w14:textId="77777777" w:rsidR="00E02AED" w:rsidRPr="00CF2B13" w:rsidRDefault="00E02AED" w:rsidP="00E02AED">
      <w:pPr>
        <w:pStyle w:val="ListParagraph"/>
        <w:numPr>
          <w:ilvl w:val="1"/>
          <w:numId w:val="1"/>
        </w:numPr>
        <w:spacing w:line="252" w:lineRule="auto"/>
        <w:jc w:val="both"/>
        <w:rPr>
          <w:rFonts w:eastAsia="Times New Roman"/>
        </w:rPr>
      </w:pPr>
      <w:r w:rsidRPr="00CF2B13">
        <w:rPr>
          <w:rFonts w:eastAsia="Times New Roman"/>
        </w:rPr>
        <w:t>When defendants enter the 5</w:t>
      </w:r>
      <w:r w:rsidRPr="00CF2B13">
        <w:rPr>
          <w:rFonts w:eastAsia="Times New Roman"/>
          <w:vertAlign w:val="superscript"/>
        </w:rPr>
        <w:t>th</w:t>
      </w:r>
      <w:r w:rsidRPr="00CF2B13">
        <w:rPr>
          <w:rFonts w:eastAsia="Times New Roman"/>
        </w:rPr>
        <w:t xml:space="preserve"> Floor, they will be </w:t>
      </w:r>
      <w:r w:rsidRPr="00CF2B13">
        <w:rPr>
          <w:rFonts w:eastAsia="Times New Roman"/>
        </w:rPr>
        <w:t xml:space="preserve">provided hand sanitizer and will </w:t>
      </w:r>
      <w:r w:rsidRPr="00CF2B13">
        <w:rPr>
          <w:rFonts w:eastAsia="Times New Roman"/>
        </w:rPr>
        <w:t>directed to a line for checking in at the window.</w:t>
      </w:r>
      <w:r w:rsidRPr="00CF2B13">
        <w:rPr>
          <w:rFonts w:eastAsia="Times New Roman"/>
        </w:rPr>
        <w:t xml:space="preserve">  Single direction flow of traffic and signage will enhance social distancing.</w:t>
      </w:r>
    </w:p>
    <w:p w14:paraId="4B07EF94" w14:textId="7A7D6051" w:rsidR="00E02AED" w:rsidRPr="00CF2B13" w:rsidRDefault="00E02AED" w:rsidP="00E02AED">
      <w:pPr>
        <w:pStyle w:val="ListParagraph"/>
        <w:numPr>
          <w:ilvl w:val="1"/>
          <w:numId w:val="1"/>
        </w:numPr>
        <w:spacing w:line="252" w:lineRule="auto"/>
        <w:jc w:val="both"/>
        <w:rPr>
          <w:rFonts w:eastAsia="Times New Roman"/>
        </w:rPr>
      </w:pPr>
      <w:r w:rsidRPr="00CF2B13">
        <w:rPr>
          <w:rFonts w:eastAsia="Times New Roman"/>
        </w:rPr>
        <w:t>The first eight (8) defendants, who check in alone, will be directed to the small courtroom.  They will sit in marked spaces that provide for social distancing.  Their seat is their assigned seat until they leave the 5</w:t>
      </w:r>
      <w:r w:rsidRPr="00CF2B13">
        <w:rPr>
          <w:rFonts w:eastAsia="Times New Roman"/>
          <w:vertAlign w:val="superscript"/>
        </w:rPr>
        <w:t>th</w:t>
      </w:r>
      <w:r w:rsidRPr="00CF2B13">
        <w:rPr>
          <w:rFonts w:eastAsia="Times New Roman"/>
        </w:rPr>
        <w:t xml:space="preserve"> Floor.  When we have 8 defendants in the small courtroom, we will play the rights video.  </w:t>
      </w:r>
    </w:p>
    <w:p w14:paraId="0A7ECF85" w14:textId="1283BEB2" w:rsidR="00E02AED" w:rsidRPr="00CF2B13" w:rsidRDefault="00E02AED" w:rsidP="00E02AED">
      <w:pPr>
        <w:pStyle w:val="ListParagraph"/>
        <w:numPr>
          <w:ilvl w:val="1"/>
          <w:numId w:val="1"/>
        </w:numPr>
        <w:spacing w:line="252" w:lineRule="auto"/>
        <w:jc w:val="both"/>
        <w:rPr>
          <w:rFonts w:eastAsia="Times New Roman"/>
        </w:rPr>
      </w:pPr>
      <w:r w:rsidRPr="00CF2B13">
        <w:rPr>
          <w:rFonts w:eastAsia="Times New Roman"/>
        </w:rPr>
        <w:t xml:space="preserve">If a defendant wants a court appointed lawyer, a bailiff will provide him with an application on a clipboard and a pen.  When the application is complete, the bailiff will take it to </w:t>
      </w:r>
      <w:r w:rsidRPr="00CF2B13">
        <w:rPr>
          <w:rFonts w:eastAsia="Times New Roman"/>
        </w:rPr>
        <w:t xml:space="preserve">the Clerk </w:t>
      </w:r>
      <w:r w:rsidRPr="00CF2B13">
        <w:rPr>
          <w:rFonts w:eastAsia="Times New Roman"/>
        </w:rPr>
        <w:t xml:space="preserve">her designated person in the Clerk’s Office.  If approved, the Clerk will assign the case to the next contract defense lawyer.  When the lawyer is ready to see the client, </w:t>
      </w:r>
      <w:r w:rsidRPr="00CF2B13">
        <w:rPr>
          <w:rFonts w:eastAsia="Times New Roman"/>
        </w:rPr>
        <w:t xml:space="preserve">the lawyer </w:t>
      </w:r>
      <w:r w:rsidRPr="00CF2B13">
        <w:rPr>
          <w:rFonts w:eastAsia="Times New Roman"/>
        </w:rPr>
        <w:t>will call the defendant to leave the courtroom and meet with the lawyer.  The lawyers’ meeting spaces will be equipped with plexiglass shields, and the client will be wearing a mask.  Social distancing is still encouraged.</w:t>
      </w:r>
    </w:p>
    <w:p w14:paraId="3DEBD11F" w14:textId="4E39C53C" w:rsidR="00E02AED" w:rsidRPr="00CF2B13" w:rsidRDefault="00E02AED" w:rsidP="00E02AED">
      <w:pPr>
        <w:pStyle w:val="ListParagraph"/>
        <w:numPr>
          <w:ilvl w:val="1"/>
          <w:numId w:val="1"/>
        </w:numPr>
        <w:spacing w:line="252" w:lineRule="auto"/>
        <w:jc w:val="both"/>
        <w:rPr>
          <w:rFonts w:eastAsia="Times New Roman"/>
        </w:rPr>
      </w:pPr>
      <w:r w:rsidRPr="00CF2B13">
        <w:rPr>
          <w:rFonts w:eastAsia="Times New Roman"/>
        </w:rPr>
        <w:t>If a defendant does not ask for a court appointed lawyer, the defendant will wait for his name to be called, and then he will meet with someone from the Solicitor’s Office in the 3</w:t>
      </w:r>
      <w:r w:rsidRPr="00CF2B13">
        <w:rPr>
          <w:rFonts w:eastAsia="Times New Roman"/>
          <w:vertAlign w:val="superscript"/>
        </w:rPr>
        <w:t>rd</w:t>
      </w:r>
      <w:r w:rsidRPr="00CF2B13">
        <w:rPr>
          <w:rFonts w:eastAsia="Times New Roman"/>
        </w:rPr>
        <w:t xml:space="preserve"> Courtroom space.  Desks</w:t>
      </w:r>
      <w:r w:rsidRPr="00CF2B13">
        <w:rPr>
          <w:rFonts w:eastAsia="Times New Roman"/>
        </w:rPr>
        <w:t xml:space="preserve"> are</w:t>
      </w:r>
      <w:r w:rsidRPr="00CF2B13">
        <w:rPr>
          <w:rFonts w:eastAsia="Times New Roman"/>
        </w:rPr>
        <w:t xml:space="preserve"> equipped with plexiglass shields and defendants will be wearing masks.  Social distancing is still encouraged.</w:t>
      </w:r>
    </w:p>
    <w:p w14:paraId="1AC267C2" w14:textId="1581286B" w:rsidR="00E02AED" w:rsidRPr="00CF2B13" w:rsidRDefault="00E02AED" w:rsidP="00E02AED">
      <w:pPr>
        <w:pStyle w:val="ListParagraph"/>
        <w:numPr>
          <w:ilvl w:val="1"/>
          <w:numId w:val="1"/>
        </w:numPr>
        <w:spacing w:line="252" w:lineRule="auto"/>
        <w:jc w:val="both"/>
        <w:rPr>
          <w:rFonts w:eastAsia="Times New Roman"/>
        </w:rPr>
      </w:pPr>
      <w:r w:rsidRPr="00CF2B13">
        <w:rPr>
          <w:rFonts w:eastAsia="Times New Roman"/>
        </w:rPr>
        <w:t xml:space="preserve">If a defendant elects to enter a plea after meeting with a lawyer or after meeting with the Solicitor, the defendant will return to his assigned seat in the courtroom and wait for his case to be called.  </w:t>
      </w:r>
      <w:r w:rsidRPr="00CF2B13">
        <w:rPr>
          <w:rFonts w:eastAsia="Times New Roman"/>
          <w:u w:val="single"/>
        </w:rPr>
        <w:t>The case should be called soon.  We will not wait for all cases to be processed.  Instead, we will dispose of cases as we go to limit the time the defendant is present.</w:t>
      </w:r>
    </w:p>
    <w:p w14:paraId="2F133A9F" w14:textId="7196C4AF" w:rsidR="00E02AED" w:rsidRPr="00CF2B13" w:rsidRDefault="00E02AED" w:rsidP="00E02AED">
      <w:pPr>
        <w:pStyle w:val="ListParagraph"/>
        <w:numPr>
          <w:ilvl w:val="1"/>
          <w:numId w:val="1"/>
        </w:numPr>
        <w:spacing w:line="252" w:lineRule="auto"/>
        <w:jc w:val="both"/>
        <w:rPr>
          <w:rFonts w:eastAsia="Times New Roman"/>
        </w:rPr>
      </w:pPr>
      <w:proofErr w:type="gramStart"/>
      <w:r w:rsidRPr="00CF2B13">
        <w:rPr>
          <w:rFonts w:eastAsia="Times New Roman"/>
        </w:rPr>
        <w:t>In the course of</w:t>
      </w:r>
      <w:proofErr w:type="gramEnd"/>
      <w:r w:rsidRPr="00CF2B13">
        <w:rPr>
          <w:rFonts w:eastAsia="Times New Roman"/>
        </w:rPr>
        <w:t xml:space="preserve"> taking the plea, the Judge </w:t>
      </w:r>
      <w:r w:rsidRPr="00CF2B13">
        <w:rPr>
          <w:rFonts w:eastAsia="Times New Roman"/>
        </w:rPr>
        <w:t>may</w:t>
      </w:r>
      <w:r w:rsidRPr="00CF2B13">
        <w:rPr>
          <w:rFonts w:eastAsia="Times New Roman"/>
        </w:rPr>
        <w:t xml:space="preserve"> sign documents (including the Rights Sheet, the Plea sheet, and all notices) for all parties, with the consent of the Solicitor, Defense Counsel, and the Defendant.  We want to limit the number of people who </w:t>
      </w:r>
      <w:proofErr w:type="gramStart"/>
      <w:r w:rsidRPr="00CF2B13">
        <w:rPr>
          <w:rFonts w:eastAsia="Times New Roman"/>
        </w:rPr>
        <w:t>have to</w:t>
      </w:r>
      <w:proofErr w:type="gramEnd"/>
      <w:r w:rsidRPr="00CF2B13">
        <w:rPr>
          <w:rFonts w:eastAsia="Times New Roman"/>
        </w:rPr>
        <w:t xml:space="preserve"> exchange paper and to avoid having to provide and/or sanitize pens.</w:t>
      </w:r>
    </w:p>
    <w:p w14:paraId="0FBCA1A2" w14:textId="7ED0869C" w:rsidR="00E02AED" w:rsidRPr="00CF2B13" w:rsidRDefault="00E02AED" w:rsidP="00E02AED">
      <w:pPr>
        <w:pStyle w:val="ListParagraph"/>
        <w:numPr>
          <w:ilvl w:val="1"/>
          <w:numId w:val="1"/>
        </w:numPr>
        <w:spacing w:line="252" w:lineRule="auto"/>
        <w:jc w:val="both"/>
        <w:rPr>
          <w:rFonts w:eastAsia="Times New Roman"/>
        </w:rPr>
      </w:pPr>
      <w:r w:rsidRPr="00CF2B13">
        <w:rPr>
          <w:rFonts w:eastAsia="Times New Roman"/>
        </w:rPr>
        <w:t xml:space="preserve">If a sentence does not include new jail time or probation, the defendant will be given instructions for making payments and will </w:t>
      </w:r>
      <w:r w:rsidRPr="00CF2B13">
        <w:rPr>
          <w:rFonts w:eastAsia="Times New Roman"/>
        </w:rPr>
        <w:t>obtain a copy of the sentence from the Clerk’s Office.</w:t>
      </w:r>
    </w:p>
    <w:p w14:paraId="52917C59" w14:textId="20C91D6A" w:rsidR="00E02AED" w:rsidRPr="00CF2B13" w:rsidRDefault="00E02AED" w:rsidP="00E02AED">
      <w:pPr>
        <w:pStyle w:val="ListParagraph"/>
        <w:numPr>
          <w:ilvl w:val="1"/>
          <w:numId w:val="1"/>
        </w:numPr>
        <w:spacing w:line="252" w:lineRule="auto"/>
        <w:jc w:val="both"/>
        <w:rPr>
          <w:rFonts w:eastAsia="Times New Roman"/>
        </w:rPr>
      </w:pPr>
      <w:r w:rsidRPr="00CF2B13">
        <w:rPr>
          <w:rFonts w:eastAsia="Times New Roman"/>
        </w:rPr>
        <w:t xml:space="preserve">If a sentence includes new jail time and/or probation, the defendant will be given instructions and a map and will be ordered to go directly to the Probation Office.  </w:t>
      </w:r>
    </w:p>
    <w:p w14:paraId="325C3A86" w14:textId="02FAA231" w:rsidR="00E02AED" w:rsidRPr="00CF2B13" w:rsidRDefault="00E02AED" w:rsidP="00E02AED">
      <w:pPr>
        <w:pStyle w:val="ListParagraph"/>
        <w:numPr>
          <w:ilvl w:val="1"/>
          <w:numId w:val="1"/>
        </w:numPr>
        <w:spacing w:line="252" w:lineRule="auto"/>
        <w:jc w:val="both"/>
        <w:rPr>
          <w:rFonts w:eastAsia="Times New Roman"/>
        </w:rPr>
      </w:pPr>
      <w:r w:rsidRPr="00CF2B13">
        <w:rPr>
          <w:rFonts w:eastAsia="Times New Roman"/>
        </w:rPr>
        <w:t>Once the small courtroom is full, defendants will be sent to the large courtroom to an assigned seat and the same process will be followed.  If a defendant is not alone, the defendant will be sent to the large courtroom and spacing will be adjusted on the pew where he sits.</w:t>
      </w:r>
    </w:p>
    <w:p w14:paraId="19B94F5C" w14:textId="77777777" w:rsidR="00395006" w:rsidRPr="00CF2B13" w:rsidRDefault="00E02AED" w:rsidP="00CF2B13">
      <w:pPr>
        <w:pStyle w:val="ListParagraph"/>
        <w:numPr>
          <w:ilvl w:val="1"/>
          <w:numId w:val="1"/>
        </w:numPr>
        <w:spacing w:after="0"/>
      </w:pPr>
      <w:r w:rsidRPr="00CF2B13">
        <w:t>When court is completed in a courtroom, the seating will be sanitized before the courtroom is used again.</w:t>
      </w:r>
      <w:r w:rsidR="00395006" w:rsidRPr="00CF2B13">
        <w:br/>
      </w:r>
    </w:p>
    <w:p w14:paraId="08F15EA4" w14:textId="1D0A98C9" w:rsidR="00395006" w:rsidRDefault="00FA3E5F" w:rsidP="00CF2B13">
      <w:pPr>
        <w:ind w:firstLine="720"/>
        <w:rPr>
          <w:sz w:val="24"/>
          <w:szCs w:val="24"/>
        </w:rPr>
      </w:pPr>
      <w:r w:rsidRPr="00CF2B13">
        <w:t>When the Court resumes holding six-person, misdemeanor jury trials, the Court additional measures will be implemented to protect citizens appearing for jury duty, as follows:</w:t>
      </w:r>
    </w:p>
    <w:p w14:paraId="24CE51E5" w14:textId="77777777" w:rsidR="00FA3E5F" w:rsidRPr="00110061" w:rsidRDefault="00FA3E5F" w:rsidP="00FA3E5F">
      <w:pPr>
        <w:spacing w:after="0"/>
        <w:jc w:val="center"/>
        <w:rPr>
          <w:b/>
          <w:bCs/>
          <w:sz w:val="28"/>
          <w:szCs w:val="28"/>
        </w:rPr>
      </w:pPr>
      <w:r w:rsidRPr="00110061">
        <w:rPr>
          <w:b/>
          <w:bCs/>
          <w:sz w:val="28"/>
          <w:szCs w:val="28"/>
        </w:rPr>
        <w:t>State Court of Bibb County</w:t>
      </w:r>
    </w:p>
    <w:p w14:paraId="1A289078" w14:textId="5937ACFA" w:rsidR="00FA3E5F" w:rsidRPr="00110061" w:rsidRDefault="00FA3E5F" w:rsidP="00FA3E5F">
      <w:pPr>
        <w:jc w:val="center"/>
        <w:rPr>
          <w:b/>
          <w:bCs/>
          <w:sz w:val="28"/>
          <w:szCs w:val="28"/>
          <w:u w:val="single"/>
        </w:rPr>
      </w:pPr>
      <w:r w:rsidRPr="00110061">
        <w:rPr>
          <w:b/>
          <w:bCs/>
          <w:sz w:val="28"/>
          <w:szCs w:val="28"/>
          <w:u w:val="single"/>
        </w:rPr>
        <w:t>Pandemic Six-Person Jury Trial Plan</w:t>
      </w:r>
      <w:r>
        <w:rPr>
          <w:rStyle w:val="FootnoteReference"/>
          <w:b/>
          <w:bCs/>
          <w:sz w:val="28"/>
          <w:szCs w:val="28"/>
          <w:u w:val="single"/>
        </w:rPr>
        <w:footnoteReference w:id="1"/>
      </w:r>
    </w:p>
    <w:p w14:paraId="213B00A5" w14:textId="77777777" w:rsidR="00FA3E5F" w:rsidRDefault="00FA3E5F" w:rsidP="00FA3E5F">
      <w:pPr>
        <w:jc w:val="center"/>
      </w:pPr>
      <w:r>
        <w:t>Summons</w:t>
      </w:r>
    </w:p>
    <w:p w14:paraId="6F94847E" w14:textId="26CF2853" w:rsidR="00FA3E5F" w:rsidRDefault="00FA3E5F" w:rsidP="00FA3E5F">
      <w:pPr>
        <w:pStyle w:val="ListParagraph"/>
        <w:numPr>
          <w:ilvl w:val="0"/>
          <w:numId w:val="3"/>
        </w:numPr>
        <w:ind w:left="576"/>
      </w:pPr>
      <w:r>
        <w:t>A limited number of jurors will be summonsed for each day of the trial week.  In other words, jurors will be summonsed for each trial, not for the entire trial week</w:t>
      </w:r>
      <w:r w:rsidR="00106C90">
        <w:t>, therefore staggering sessions.</w:t>
      </w:r>
      <w:r>
        <w:t xml:space="preserve">  (Misdemeanor trials can typically be completed in one day.)  The Court expects 20 to 25 potential jurors to be present at one time.  This number can be easily accommodated in the courtroom while social distance of six feet is maintained between potential jurors.</w:t>
      </w:r>
    </w:p>
    <w:p w14:paraId="2FABCBB6" w14:textId="77777777" w:rsidR="00FA3E5F" w:rsidRDefault="00FA3E5F" w:rsidP="00FA3E5F">
      <w:pPr>
        <w:pStyle w:val="ListParagraph"/>
        <w:numPr>
          <w:ilvl w:val="0"/>
          <w:numId w:val="3"/>
        </w:numPr>
        <w:ind w:left="576"/>
      </w:pPr>
      <w:r>
        <w:t xml:space="preserve">The Juror Summons will direct the potential juror to a website for information about jury service.  The website includes the Guidelines implemented for all courts at the Bibb County Courthouse, as well as additional information about the protections being taken in State Court for jurors.  </w:t>
      </w:r>
    </w:p>
    <w:p w14:paraId="6CB2DB5B" w14:textId="77777777" w:rsidR="00FA3E5F" w:rsidRDefault="00FA3E5F" w:rsidP="00FA3E5F">
      <w:pPr>
        <w:pStyle w:val="ListParagraph"/>
        <w:numPr>
          <w:ilvl w:val="0"/>
          <w:numId w:val="3"/>
        </w:numPr>
        <w:ind w:left="576"/>
      </w:pPr>
      <w:r>
        <w:t>The website also includes a juror questionnaire to be completed by each juror so that voir dire can be expedited.</w:t>
      </w:r>
    </w:p>
    <w:p w14:paraId="249634E3" w14:textId="77777777" w:rsidR="00FA3E5F" w:rsidRDefault="00FA3E5F" w:rsidP="00395006">
      <w:pPr>
        <w:pStyle w:val="ListParagraph"/>
        <w:numPr>
          <w:ilvl w:val="0"/>
          <w:numId w:val="3"/>
        </w:numPr>
        <w:spacing w:after="0"/>
        <w:ind w:left="576"/>
      </w:pPr>
      <w:r>
        <w:t>Potential jurors who contact the Court with a COVID-19 related request for excusal will be deferred or excused.</w:t>
      </w:r>
      <w:r>
        <w:br/>
      </w:r>
    </w:p>
    <w:p w14:paraId="3177A1A3" w14:textId="77777777" w:rsidR="00FA3E5F" w:rsidRDefault="00FA3E5F" w:rsidP="00FA3E5F">
      <w:pPr>
        <w:ind w:left="576"/>
        <w:jc w:val="center"/>
      </w:pPr>
      <w:r>
        <w:t>Arrival for Jury Service</w:t>
      </w:r>
    </w:p>
    <w:p w14:paraId="5580B465" w14:textId="77777777" w:rsidR="00FA3E5F" w:rsidRDefault="00FA3E5F" w:rsidP="00FA3E5F">
      <w:pPr>
        <w:pStyle w:val="ListParagraph"/>
        <w:numPr>
          <w:ilvl w:val="0"/>
          <w:numId w:val="5"/>
        </w:numPr>
        <w:ind w:left="576"/>
      </w:pPr>
      <w:r>
        <w:t>Pursuant to the Guidelines, everyone entering the courthouse will be screened and required to wear a facial covering. Any potential jurors who do not have a facial covering will be provided a mask.</w:t>
      </w:r>
    </w:p>
    <w:p w14:paraId="459559C9" w14:textId="77777777" w:rsidR="00FA3E5F" w:rsidRDefault="00FA3E5F" w:rsidP="00FA3E5F">
      <w:pPr>
        <w:pStyle w:val="ListParagraph"/>
        <w:numPr>
          <w:ilvl w:val="0"/>
          <w:numId w:val="5"/>
        </w:numPr>
        <w:ind w:left="576"/>
      </w:pPr>
      <w:r>
        <w:t>Upon arrival on the 5</w:t>
      </w:r>
      <w:r w:rsidRPr="00FE0039">
        <w:rPr>
          <w:vertAlign w:val="superscript"/>
        </w:rPr>
        <w:t>th</w:t>
      </w:r>
      <w:r>
        <w:t xml:space="preserve"> Floor, a bailiff will greet potential jurors and provide hand sanitizer. </w:t>
      </w:r>
    </w:p>
    <w:p w14:paraId="0DA25EB9" w14:textId="77777777" w:rsidR="00FA3E5F" w:rsidRDefault="00FA3E5F" w:rsidP="00FA3E5F">
      <w:pPr>
        <w:pStyle w:val="ListParagraph"/>
        <w:numPr>
          <w:ilvl w:val="0"/>
          <w:numId w:val="5"/>
        </w:numPr>
        <w:ind w:left="576"/>
      </w:pPr>
      <w:r>
        <w:t>Potential jurors will check in at a window with a plexiglass barrier. Single direction traffic flow will be utilized to promote social distancing, and spacing is marked on the floor, if there is a line.  The flow is directed one-way from the elevators to the check-in and then to the courtroom.</w:t>
      </w:r>
    </w:p>
    <w:p w14:paraId="2918857F" w14:textId="77777777" w:rsidR="00FA3E5F" w:rsidRDefault="00FA3E5F" w:rsidP="00FA3E5F">
      <w:pPr>
        <w:pStyle w:val="ListParagraph"/>
        <w:numPr>
          <w:ilvl w:val="0"/>
          <w:numId w:val="5"/>
        </w:numPr>
        <w:ind w:left="576"/>
      </w:pPr>
      <w:r>
        <w:t>The Court has a large courtroom that seats approximately 130 people in normal times.  With social distancing of 6 feet in all directions between each potential juror, this courtroom can accommodate 27 potential jurors.  Generally, panels of 15 to 17 are used to pick a 6-person jury.  Twelve is enough if there are no strikes for cause.  Based on the limited number summonsed and the likely high rates of excuses and no-shows, the risk of having too few jurors is greater than the risk of too many.</w:t>
      </w:r>
    </w:p>
    <w:p w14:paraId="49931E85" w14:textId="2EC86137" w:rsidR="00FA3E5F" w:rsidRDefault="00FA3E5F" w:rsidP="00D502B8">
      <w:pPr>
        <w:pStyle w:val="ListParagraph"/>
        <w:numPr>
          <w:ilvl w:val="0"/>
          <w:numId w:val="5"/>
        </w:numPr>
        <w:ind w:left="576"/>
      </w:pPr>
      <w:r>
        <w:t>Potential jurors will be directed into the large courtroom and will sit in a marked seat on one of the pews.  (The pews and other surfaces are cleaned between each use of the courtroom.)  This seat is their assigned seat for the duration, until they are selected or dismissed.</w:t>
      </w:r>
    </w:p>
    <w:p w14:paraId="58465831" w14:textId="77777777" w:rsidR="00395006" w:rsidRDefault="00395006" w:rsidP="00395006">
      <w:pPr>
        <w:pStyle w:val="ListParagraph"/>
        <w:ind w:left="576"/>
      </w:pPr>
    </w:p>
    <w:p w14:paraId="2C06AD55" w14:textId="77777777" w:rsidR="00FA3E5F" w:rsidRDefault="00FA3E5F" w:rsidP="00FA3E5F">
      <w:pPr>
        <w:ind w:left="576"/>
        <w:jc w:val="center"/>
      </w:pPr>
      <w:r>
        <w:t>Voir Dire</w:t>
      </w:r>
    </w:p>
    <w:p w14:paraId="173467A1" w14:textId="77777777" w:rsidR="00FA3E5F" w:rsidRDefault="00FA3E5F" w:rsidP="00FA3E5F">
      <w:pPr>
        <w:pStyle w:val="ListParagraph"/>
        <w:numPr>
          <w:ilvl w:val="0"/>
          <w:numId w:val="4"/>
        </w:numPr>
        <w:ind w:left="576"/>
      </w:pPr>
      <w:r>
        <w:t>Plexiglass has been installed in front of the bench; therefore, the Judge and Court Reporter will not wear facial coverings while behind the plexiglass.  During voir dire, all others in the courtroom, except the Defendant, will wear masks, unless they are separated from the jury panel by plexiglass.  The Defendant will be socially distanced from others.</w:t>
      </w:r>
    </w:p>
    <w:p w14:paraId="5078457B" w14:textId="77777777" w:rsidR="00FA3E5F" w:rsidRDefault="00FA3E5F" w:rsidP="00FA3E5F">
      <w:pPr>
        <w:pStyle w:val="ListParagraph"/>
        <w:numPr>
          <w:ilvl w:val="0"/>
          <w:numId w:val="4"/>
        </w:numPr>
        <w:ind w:left="576"/>
      </w:pPr>
      <w:r>
        <w:t>Voir Dire will be conducted with the potential jurors seated throughout the gallery of the courtroom.  If there are spectators who cannot be accommodated in the back of the courtroom with appropriate social distancing during voir dire, they will be able to observe on a monitor in another courtroom.  During the trial, they will be able to observe from assigned seating in the courtroom.</w:t>
      </w:r>
    </w:p>
    <w:p w14:paraId="310E7027" w14:textId="77777777" w:rsidR="00FA3E5F" w:rsidRDefault="00FA3E5F" w:rsidP="00FA3E5F">
      <w:pPr>
        <w:pStyle w:val="ListParagraph"/>
        <w:numPr>
          <w:ilvl w:val="0"/>
          <w:numId w:val="4"/>
        </w:numPr>
        <w:ind w:left="576"/>
      </w:pPr>
      <w:r>
        <w:t>The Court will call the roll of jurors in attendance, so the parties can identify the jurors and prepare a seating chart, if desired.</w:t>
      </w:r>
    </w:p>
    <w:p w14:paraId="11F1544C" w14:textId="77777777" w:rsidR="00FA3E5F" w:rsidRDefault="00FA3E5F" w:rsidP="00FA3E5F">
      <w:pPr>
        <w:pStyle w:val="ListParagraph"/>
        <w:numPr>
          <w:ilvl w:val="0"/>
          <w:numId w:val="4"/>
        </w:numPr>
        <w:ind w:left="576"/>
      </w:pPr>
      <w:r>
        <w:t>The Court will qualify the jurors.  Any who are disqualified will be dismissed and will leave.</w:t>
      </w:r>
    </w:p>
    <w:p w14:paraId="723BB010" w14:textId="77777777" w:rsidR="00FA3E5F" w:rsidRDefault="00FA3E5F" w:rsidP="00FA3E5F">
      <w:pPr>
        <w:pStyle w:val="ListParagraph"/>
        <w:numPr>
          <w:ilvl w:val="0"/>
          <w:numId w:val="4"/>
        </w:numPr>
        <w:ind w:left="576"/>
      </w:pPr>
      <w:r>
        <w:t xml:space="preserve">The parties will be instructed to utilize information from the juror questionnaires so they can focus their questioning of potential jurors. In misdemeanor cases, voir dire generally takes about 20 minutes per side.  </w:t>
      </w:r>
    </w:p>
    <w:p w14:paraId="76DE4873" w14:textId="77777777" w:rsidR="00FA3E5F" w:rsidRDefault="00FA3E5F" w:rsidP="00FA3E5F">
      <w:pPr>
        <w:pStyle w:val="ListParagraph"/>
        <w:numPr>
          <w:ilvl w:val="0"/>
          <w:numId w:val="4"/>
        </w:numPr>
        <w:ind w:left="576"/>
      </w:pPr>
      <w:r>
        <w:t>After voir dire and before the striking of the jury, the potential jurors will be given an opportunity to use the restroom.  Whenever they exit or enter the courtroom, a bailiff will offer hand sanitizer.</w:t>
      </w:r>
    </w:p>
    <w:p w14:paraId="488E60AF" w14:textId="77777777" w:rsidR="00FA3E5F" w:rsidRDefault="00FA3E5F" w:rsidP="00FA3E5F">
      <w:pPr>
        <w:ind w:left="576"/>
        <w:jc w:val="center"/>
      </w:pPr>
      <w:r>
        <w:t>Trial</w:t>
      </w:r>
    </w:p>
    <w:p w14:paraId="191FEBA0" w14:textId="77777777" w:rsidR="00FA3E5F" w:rsidRDefault="00FA3E5F" w:rsidP="00FA3E5F">
      <w:pPr>
        <w:pStyle w:val="ListParagraph"/>
        <w:numPr>
          <w:ilvl w:val="0"/>
          <w:numId w:val="6"/>
        </w:numPr>
        <w:ind w:left="576"/>
      </w:pPr>
      <w:r>
        <w:t>After the parties have exercised their strikes, the Clerk will call the names of the 6 trial jurors.  Alternates will not be selected.  These trial jurors will remain seated.  When selection is complete, the jurors who were not selected will be dismissed.</w:t>
      </w:r>
    </w:p>
    <w:p w14:paraId="789F08A0" w14:textId="77777777" w:rsidR="00FA3E5F" w:rsidRDefault="00FA3E5F" w:rsidP="00FA3E5F">
      <w:pPr>
        <w:pStyle w:val="ListParagraph"/>
        <w:numPr>
          <w:ilvl w:val="0"/>
          <w:numId w:val="6"/>
        </w:numPr>
        <w:ind w:left="576"/>
      </w:pPr>
      <w:r>
        <w:t>The trial jurors will be taken to the deliberation room.  The deliberation room is the unfinished courtroom, which presently is a wide open, carpeted room with wooden chairs which will be socially distanced to accommodate 6 people.  Another available deliberation room is a large conference room in the Judges’ Chambers.</w:t>
      </w:r>
    </w:p>
    <w:p w14:paraId="081AE87A" w14:textId="77777777" w:rsidR="00FA3E5F" w:rsidRDefault="00FA3E5F" w:rsidP="00FA3E5F">
      <w:pPr>
        <w:pStyle w:val="ListParagraph"/>
        <w:numPr>
          <w:ilvl w:val="0"/>
          <w:numId w:val="6"/>
        </w:numPr>
        <w:ind w:left="576"/>
      </w:pPr>
      <w:r>
        <w:t>In the courtroom during trial, three jurors will sit on the back row of the jury box, with two empty seats between them.  The other three jurors will sit in chairs place in front of the jury box, separated by 6 feet.  The seat they take when they enter the box will be their assigned seat for the duration of their service. The jurors will wear facial coverings during the trial.  The Court is considering an alternative plan in which plexiglass would be used to separate the rows so the all jurors could sit in the jury box.  The plexiglass approach will only be used if approved by the North Central District Health Office.</w:t>
      </w:r>
    </w:p>
    <w:p w14:paraId="0B5537A9" w14:textId="77777777" w:rsidR="00FA3E5F" w:rsidRDefault="00FA3E5F" w:rsidP="00FA3E5F">
      <w:pPr>
        <w:pStyle w:val="ListParagraph"/>
        <w:numPr>
          <w:ilvl w:val="0"/>
          <w:numId w:val="6"/>
        </w:numPr>
        <w:ind w:left="576"/>
      </w:pPr>
      <w:r>
        <w:t>The lawyers and bailiffs will wear masks during the trial.  The defendant will not wear a mask.  Witnesses will wear masks, except when they are on the stand testifying.  The lawyers will question witnesses from their tables, which will be more than 6 feet from the witness and jurors.  Documents will be prepared and exchanged in advance to avoid the need to approach witnesses.  Documents will be presented by computer or Elmo on monitors installed for the Judge, the jury, the witness, and the parties and observers.</w:t>
      </w:r>
    </w:p>
    <w:p w14:paraId="5F450FBB" w14:textId="77777777" w:rsidR="00FA3E5F" w:rsidRDefault="00FA3E5F" w:rsidP="00FA3E5F">
      <w:pPr>
        <w:pStyle w:val="ListParagraph"/>
        <w:numPr>
          <w:ilvl w:val="0"/>
          <w:numId w:val="6"/>
        </w:numPr>
        <w:ind w:left="576"/>
      </w:pPr>
      <w:r>
        <w:t>Separate waiting areas, with space for social distancing, will be available for the State’s witnesses and the Defendant’s witnesses.</w:t>
      </w:r>
    </w:p>
    <w:p w14:paraId="777961C1" w14:textId="77777777" w:rsidR="00FA3E5F" w:rsidRDefault="00FA3E5F" w:rsidP="00FA3E5F">
      <w:pPr>
        <w:pStyle w:val="ListParagraph"/>
        <w:numPr>
          <w:ilvl w:val="0"/>
          <w:numId w:val="6"/>
        </w:numPr>
        <w:ind w:left="576"/>
      </w:pPr>
      <w:r>
        <w:t>The witness stand will be cleaned with sanitizing wipes between each witness.</w:t>
      </w:r>
    </w:p>
    <w:p w14:paraId="06A82DBD" w14:textId="77777777" w:rsidR="00FA3E5F" w:rsidRDefault="00FA3E5F" w:rsidP="00FA3E5F">
      <w:pPr>
        <w:pStyle w:val="ListParagraph"/>
        <w:numPr>
          <w:ilvl w:val="0"/>
          <w:numId w:val="6"/>
        </w:numPr>
        <w:ind w:left="576"/>
      </w:pPr>
      <w:r>
        <w:t xml:space="preserve">The Defendant will be provided a notepad and pen for communication with counsel.  Additionally, the Court will take frequent breaks and breaks upon request to accommodate attorney-client communication. </w:t>
      </w:r>
    </w:p>
    <w:p w14:paraId="7CEF729D" w14:textId="77777777" w:rsidR="00FA3E5F" w:rsidRDefault="00FA3E5F" w:rsidP="00FA3E5F">
      <w:pPr>
        <w:pStyle w:val="ListParagraph"/>
        <w:numPr>
          <w:ilvl w:val="0"/>
          <w:numId w:val="6"/>
        </w:numPr>
        <w:ind w:left="576"/>
      </w:pPr>
      <w:r>
        <w:t>Hand sanitizer will be provided during all breaks.</w:t>
      </w:r>
    </w:p>
    <w:p w14:paraId="3E061EF6" w14:textId="77777777" w:rsidR="00FA3E5F" w:rsidRDefault="00FA3E5F" w:rsidP="00FA3E5F">
      <w:pPr>
        <w:pStyle w:val="ListParagraph"/>
        <w:spacing w:after="0" w:line="480" w:lineRule="auto"/>
        <w:ind w:left="0" w:firstLine="720"/>
        <w:jc w:val="both"/>
        <w:rPr>
          <w:sz w:val="24"/>
          <w:szCs w:val="24"/>
        </w:rPr>
      </w:pPr>
    </w:p>
    <w:p w14:paraId="65A57A1E" w14:textId="2823517D" w:rsidR="00B16C9A" w:rsidRPr="00E02AED" w:rsidRDefault="00E02AED" w:rsidP="00FA3E5F">
      <w:pPr>
        <w:pStyle w:val="ListParagraph"/>
        <w:spacing w:after="0" w:line="480" w:lineRule="auto"/>
        <w:ind w:left="0"/>
        <w:jc w:val="both"/>
        <w:rPr>
          <w:sz w:val="24"/>
          <w:szCs w:val="24"/>
        </w:rPr>
      </w:pPr>
      <w:r w:rsidRPr="00E02AED">
        <w:rPr>
          <w:sz w:val="24"/>
          <w:szCs w:val="24"/>
        </w:rPr>
        <w:br/>
      </w:r>
      <w:r w:rsidRPr="00E02AED">
        <w:rPr>
          <w:sz w:val="24"/>
          <w:szCs w:val="24"/>
        </w:rPr>
        <w:br/>
      </w:r>
    </w:p>
    <w:p w14:paraId="7008E642" w14:textId="77777777" w:rsidR="00BD56DB" w:rsidRPr="00BD56DB" w:rsidRDefault="00BD56DB" w:rsidP="00BD56DB">
      <w:pPr>
        <w:spacing w:after="0" w:line="480" w:lineRule="auto"/>
        <w:ind w:left="360"/>
        <w:jc w:val="both"/>
        <w:rPr>
          <w:sz w:val="24"/>
          <w:szCs w:val="24"/>
        </w:rPr>
      </w:pPr>
    </w:p>
    <w:sectPr w:rsidR="00BD56DB" w:rsidRPr="00BD5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66345" w14:textId="77777777" w:rsidR="000E7437" w:rsidRDefault="000E7437" w:rsidP="00FA3E5F">
      <w:pPr>
        <w:spacing w:after="0" w:line="240" w:lineRule="auto"/>
      </w:pPr>
      <w:r>
        <w:separator/>
      </w:r>
    </w:p>
  </w:endnote>
  <w:endnote w:type="continuationSeparator" w:id="0">
    <w:p w14:paraId="6B9C7C71" w14:textId="77777777" w:rsidR="000E7437" w:rsidRDefault="000E7437" w:rsidP="00FA3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2D9D6" w14:textId="77777777" w:rsidR="000E7437" w:rsidRDefault="000E7437" w:rsidP="00FA3E5F">
      <w:pPr>
        <w:spacing w:after="0" w:line="240" w:lineRule="auto"/>
      </w:pPr>
      <w:r>
        <w:separator/>
      </w:r>
    </w:p>
  </w:footnote>
  <w:footnote w:type="continuationSeparator" w:id="0">
    <w:p w14:paraId="3EC9E7DF" w14:textId="77777777" w:rsidR="000E7437" w:rsidRDefault="000E7437" w:rsidP="00FA3E5F">
      <w:pPr>
        <w:spacing w:after="0" w:line="240" w:lineRule="auto"/>
      </w:pPr>
      <w:r>
        <w:continuationSeparator/>
      </w:r>
    </w:p>
  </w:footnote>
  <w:footnote w:id="1">
    <w:p w14:paraId="47F3DAD2" w14:textId="379F8175" w:rsidR="00FA3E5F" w:rsidRDefault="00FA3E5F">
      <w:pPr>
        <w:pStyle w:val="FootnoteText"/>
      </w:pPr>
      <w:r>
        <w:rPr>
          <w:rStyle w:val="FootnoteReference"/>
        </w:rPr>
        <w:footnoteRef/>
      </w:r>
      <w:r>
        <w:t xml:space="preserve"> This plan was prepared after representatives of the North Central District Health Office inspected the State Court facilities and provided their guidance on measures which should be taken to protect all participants. This plan follows the recommendations of the North Central District Health Office, the CDC, and the </w:t>
      </w:r>
      <w:r w:rsidR="001E275D">
        <w:t>Georgia Cou</w:t>
      </w:r>
      <w:r w:rsidR="00106C90">
        <w:t>rt Reopening Guide.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477A"/>
    <w:multiLevelType w:val="hybridMultilevel"/>
    <w:tmpl w:val="881290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157E3B41"/>
    <w:multiLevelType w:val="hybridMultilevel"/>
    <w:tmpl w:val="B1BC2DA0"/>
    <w:lvl w:ilvl="0" w:tplc="AE78A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853DF9"/>
    <w:multiLevelType w:val="hybridMultilevel"/>
    <w:tmpl w:val="8DAED330"/>
    <w:lvl w:ilvl="0" w:tplc="3DE26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AD55AC"/>
    <w:multiLevelType w:val="hybridMultilevel"/>
    <w:tmpl w:val="924C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1479D"/>
    <w:multiLevelType w:val="multilevel"/>
    <w:tmpl w:val="E490E676"/>
    <w:lvl w:ilvl="0">
      <w:start w:val="1"/>
      <w:numFmt w:val="decimal"/>
      <w:lvlText w:val="%1."/>
      <w:lvlJc w:val="left"/>
      <w:pPr>
        <w:tabs>
          <w:tab w:val="num" w:pos="720"/>
        </w:tabs>
        <w:ind w:left="720" w:hanging="360"/>
      </w:pPr>
    </w:lvl>
    <w:lvl w:ilvl="1">
      <w:start w:val="317"/>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A7092F"/>
    <w:multiLevelType w:val="hybridMultilevel"/>
    <w:tmpl w:val="924C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lvlOverride w:ilvl="1"/>
    <w:lvlOverride w:ilvl="2"/>
    <w:lvlOverride w:ilvl="3"/>
    <w:lvlOverride w:ilvl="4"/>
    <w:lvlOverride w:ilvl="5"/>
    <w:lvlOverride w:ilvl="6"/>
    <w:lvlOverride w:ilvl="7"/>
    <w:lvlOverride w:ilvl="8"/>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9A"/>
    <w:rsid w:val="0007545F"/>
    <w:rsid w:val="000E7437"/>
    <w:rsid w:val="00106C90"/>
    <w:rsid w:val="001A4D91"/>
    <w:rsid w:val="001E275D"/>
    <w:rsid w:val="001F7EFD"/>
    <w:rsid w:val="00395006"/>
    <w:rsid w:val="00741EA4"/>
    <w:rsid w:val="00953815"/>
    <w:rsid w:val="009A64A8"/>
    <w:rsid w:val="009C70CF"/>
    <w:rsid w:val="00B16C9A"/>
    <w:rsid w:val="00B93347"/>
    <w:rsid w:val="00BD56DB"/>
    <w:rsid w:val="00CF2B13"/>
    <w:rsid w:val="00E02AED"/>
    <w:rsid w:val="00EB2C8C"/>
    <w:rsid w:val="00EE7366"/>
    <w:rsid w:val="00F37E8E"/>
    <w:rsid w:val="00FA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BE80"/>
  <w15:chartTrackingRefBased/>
  <w15:docId w15:val="{F2C1ADF3-DED4-4211-B7EB-2941F38D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C9A"/>
    <w:pPr>
      <w:ind w:left="720"/>
      <w:contextualSpacing/>
    </w:pPr>
  </w:style>
  <w:style w:type="paragraph" w:styleId="FootnoteText">
    <w:name w:val="footnote text"/>
    <w:basedOn w:val="Normal"/>
    <w:link w:val="FootnoteTextChar"/>
    <w:uiPriority w:val="99"/>
    <w:semiHidden/>
    <w:unhideWhenUsed/>
    <w:rsid w:val="00FA3E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3E5F"/>
    <w:rPr>
      <w:sz w:val="20"/>
      <w:szCs w:val="20"/>
    </w:rPr>
  </w:style>
  <w:style w:type="character" w:styleId="FootnoteReference">
    <w:name w:val="footnote reference"/>
    <w:basedOn w:val="DefaultParagraphFont"/>
    <w:uiPriority w:val="99"/>
    <w:semiHidden/>
    <w:unhideWhenUsed/>
    <w:rsid w:val="00FA3E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254587">
      <w:bodyDiv w:val="1"/>
      <w:marLeft w:val="0"/>
      <w:marRight w:val="0"/>
      <w:marTop w:val="0"/>
      <w:marBottom w:val="0"/>
      <w:divBdr>
        <w:top w:val="none" w:sz="0" w:space="0" w:color="auto"/>
        <w:left w:val="none" w:sz="0" w:space="0" w:color="auto"/>
        <w:bottom w:val="none" w:sz="0" w:space="0" w:color="auto"/>
        <w:right w:val="none" w:sz="0" w:space="0" w:color="auto"/>
      </w:divBdr>
    </w:div>
    <w:div w:id="1006247651">
      <w:bodyDiv w:val="1"/>
      <w:marLeft w:val="0"/>
      <w:marRight w:val="0"/>
      <w:marTop w:val="0"/>
      <w:marBottom w:val="0"/>
      <w:divBdr>
        <w:top w:val="none" w:sz="0" w:space="0" w:color="auto"/>
        <w:left w:val="none" w:sz="0" w:space="0" w:color="auto"/>
        <w:bottom w:val="none" w:sz="0" w:space="0" w:color="auto"/>
        <w:right w:val="none" w:sz="0" w:space="0" w:color="auto"/>
      </w:divBdr>
    </w:div>
    <w:div w:id="1127897632">
      <w:bodyDiv w:val="1"/>
      <w:marLeft w:val="0"/>
      <w:marRight w:val="0"/>
      <w:marTop w:val="0"/>
      <w:marBottom w:val="0"/>
      <w:divBdr>
        <w:top w:val="none" w:sz="0" w:space="0" w:color="auto"/>
        <w:left w:val="none" w:sz="0" w:space="0" w:color="auto"/>
        <w:bottom w:val="none" w:sz="0" w:space="0" w:color="auto"/>
        <w:right w:val="none" w:sz="0" w:space="0" w:color="auto"/>
      </w:divBdr>
    </w:div>
    <w:div w:id="13011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5F145-41BE-466F-AD84-4F3521F5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Jeff</dc:creator>
  <cp:keywords/>
  <dc:description/>
  <cp:lastModifiedBy>Hanson, Jeff</cp:lastModifiedBy>
  <cp:revision>4</cp:revision>
  <dcterms:created xsi:type="dcterms:W3CDTF">2020-07-22T12:55:00Z</dcterms:created>
  <dcterms:modified xsi:type="dcterms:W3CDTF">2020-07-22T19:10:00Z</dcterms:modified>
</cp:coreProperties>
</file>