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913" w:rsidRPr="00214365" w:rsidRDefault="001C0BD6" w:rsidP="00664913">
      <w:pPr>
        <w:jc w:val="center"/>
        <w:rPr>
          <w:rFonts w:ascii="Times New Roman" w:hAnsi="Times New Roman"/>
          <w:sz w:val="24"/>
          <w:szCs w:val="24"/>
          <w:highlight w:val="yellow"/>
        </w:rPr>
      </w:pPr>
      <w:bookmarkStart w:id="0" w:name="_GoBack"/>
      <w:bookmarkEnd w:id="0"/>
      <w:r>
        <w:rPr>
          <w:noProof/>
          <w:highlight w:val="yello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9.6pt;margin-top:-3.6pt;width:378.6pt;height:306pt;z-index:251659264" fillcolor="black">
            <v:stroke r:id="rId9" o:title=""/>
            <v:shadow color="#868686"/>
            <v:textpath style="font-family:&quot;Arial Black&quot;;v-text-kern:t" trim="t" fitpath="t" string="Macon-Bibb County&#10;PY16 CAPER&#10;&#10;&#10;"/>
          </v:shape>
        </w:pict>
      </w:r>
    </w:p>
    <w:p w:rsidR="00664913" w:rsidRPr="00214365" w:rsidRDefault="00664913" w:rsidP="00664913">
      <w:pPr>
        <w:jc w:val="center"/>
        <w:rPr>
          <w:rFonts w:ascii="Times New Roman" w:hAnsi="Times New Roman"/>
          <w:sz w:val="24"/>
          <w:szCs w:val="24"/>
          <w:highlight w:val="yellow"/>
        </w:rPr>
      </w:pPr>
    </w:p>
    <w:p w:rsidR="00664913" w:rsidRPr="00214365" w:rsidRDefault="00664913" w:rsidP="00664913">
      <w:pPr>
        <w:rPr>
          <w:rFonts w:ascii="Times New Roman" w:hAnsi="Times New Roman"/>
          <w:sz w:val="24"/>
          <w:szCs w:val="24"/>
          <w:highlight w:val="yellow"/>
        </w:rPr>
      </w:pPr>
    </w:p>
    <w:p w:rsidR="00664913" w:rsidRPr="00214365" w:rsidRDefault="00664913" w:rsidP="00664913">
      <w:pPr>
        <w:rPr>
          <w:rFonts w:ascii="Times New Roman" w:hAnsi="Times New Roman"/>
          <w:sz w:val="24"/>
          <w:szCs w:val="24"/>
          <w:highlight w:val="yellow"/>
        </w:rPr>
      </w:pPr>
    </w:p>
    <w:p w:rsidR="00664913" w:rsidRPr="00214365" w:rsidRDefault="00664913" w:rsidP="00664913">
      <w:pPr>
        <w:rPr>
          <w:rFonts w:ascii="Times New Roman" w:hAnsi="Times New Roman"/>
          <w:sz w:val="24"/>
          <w:szCs w:val="24"/>
          <w:highlight w:val="yellow"/>
        </w:rPr>
      </w:pPr>
    </w:p>
    <w:p w:rsidR="00664913" w:rsidRPr="00214365" w:rsidRDefault="001C0BD6" w:rsidP="00664913">
      <w:pPr>
        <w:rPr>
          <w:rFonts w:ascii="Times New Roman" w:hAnsi="Times New Roman"/>
          <w:sz w:val="24"/>
          <w:szCs w:val="24"/>
          <w:highlight w:val="yellow"/>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8" type="#_x0000_t172" style="position:absolute;margin-left:370.2pt;margin-top:.05pt;width:97.8pt;height:114.6pt;z-index:251663360;mso-position-horizontal-relative:text;mso-position-vertical-relative:text" fillcolor="red">
            <v:stroke r:id="rId9" o:title=""/>
            <v:shadow color="#868686"/>
            <v:textpath style="font-family:&quot;Arial Black&quot;;v-text-kern:t" trim="t" fitpath="t" string="Draft"/>
          </v:shape>
        </w:pict>
      </w:r>
    </w:p>
    <w:p w:rsidR="00A304D7" w:rsidRPr="00214365" w:rsidRDefault="00A304D7" w:rsidP="00664913">
      <w:pPr>
        <w:rPr>
          <w:rFonts w:ascii="Times New Roman" w:hAnsi="Times New Roman"/>
          <w:sz w:val="24"/>
          <w:szCs w:val="24"/>
          <w:highlight w:val="yellow"/>
        </w:rPr>
      </w:pPr>
    </w:p>
    <w:p w:rsidR="00A304D7" w:rsidRPr="00214365" w:rsidRDefault="00A304D7" w:rsidP="00664913">
      <w:pPr>
        <w:rPr>
          <w:rFonts w:ascii="Times New Roman" w:hAnsi="Times New Roman"/>
          <w:sz w:val="24"/>
          <w:szCs w:val="24"/>
          <w:highlight w:val="yellow"/>
        </w:rPr>
      </w:pPr>
    </w:p>
    <w:p w:rsidR="00A304D7" w:rsidRPr="00214365" w:rsidRDefault="00664913" w:rsidP="00664913">
      <w:pPr>
        <w:jc w:val="center"/>
        <w:rPr>
          <w:rFonts w:ascii="Times New Roman" w:hAnsi="Times New Roman"/>
          <w:sz w:val="24"/>
          <w:szCs w:val="24"/>
          <w:highlight w:val="yellow"/>
        </w:rPr>
      </w:pPr>
      <w:r w:rsidRPr="00214365">
        <w:rPr>
          <w:rFonts w:ascii="Times New Roman" w:hAnsi="Times New Roman"/>
          <w:noProof/>
          <w:sz w:val="24"/>
          <w:szCs w:val="24"/>
          <w:highlight w:val="yellow"/>
        </w:rPr>
        <w:drawing>
          <wp:inline distT="0" distB="0" distL="0" distR="0" wp14:anchorId="15797F44" wp14:editId="71140CCC">
            <wp:extent cx="5021580" cy="5013960"/>
            <wp:effectExtent l="0" t="0" r="0" b="0"/>
            <wp:docPr id="1" name="Picture 1" descr="Macon-Bibb County B&amp;W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on-Bibb County B&amp;W Se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1580" cy="5013960"/>
                    </a:xfrm>
                    <a:prstGeom prst="rect">
                      <a:avLst/>
                    </a:prstGeom>
                    <a:noFill/>
                    <a:ln>
                      <a:noFill/>
                    </a:ln>
                  </pic:spPr>
                </pic:pic>
              </a:graphicData>
            </a:graphic>
          </wp:inline>
        </w:drawing>
      </w:r>
    </w:p>
    <w:p w:rsidR="00CB36A3" w:rsidRPr="00214365" w:rsidRDefault="00CB36A3">
      <w:pPr>
        <w:spacing w:after="0" w:line="240" w:lineRule="auto"/>
        <w:rPr>
          <w:rFonts w:ascii="Times New Roman" w:hAnsi="Times New Roman"/>
          <w:sz w:val="24"/>
          <w:szCs w:val="24"/>
          <w:highlight w:val="yellow"/>
        </w:rPr>
      </w:pPr>
    </w:p>
    <w:p w:rsidR="00A304D7" w:rsidRPr="00214365" w:rsidRDefault="00A304D7">
      <w:pPr>
        <w:spacing w:after="0" w:line="240" w:lineRule="auto"/>
        <w:rPr>
          <w:rFonts w:ascii="Times New Roman" w:hAnsi="Times New Roman"/>
          <w:sz w:val="24"/>
          <w:szCs w:val="24"/>
          <w:highlight w:val="yellow"/>
        </w:rPr>
      </w:pPr>
    </w:p>
    <w:p w:rsidR="00325AC8" w:rsidRPr="00214365" w:rsidRDefault="00325AC8" w:rsidP="00E10AEF">
      <w:pPr>
        <w:pStyle w:val="Heading2"/>
        <w:spacing w:before="0" w:after="0" w:line="240" w:lineRule="auto"/>
        <w:rPr>
          <w:rFonts w:ascii="Calibri" w:hAnsi="Calibri"/>
          <w:i w:val="0"/>
          <w:highlight w:val="yellow"/>
        </w:rPr>
        <w:sectPr w:rsidR="00325AC8" w:rsidRPr="00214365" w:rsidSect="000E6866">
          <w:footerReference w:type="default" r:id="rId11"/>
          <w:pgSz w:w="12240" w:h="15840" w:code="1"/>
          <w:pgMar w:top="1440" w:right="1440" w:bottom="1440" w:left="1440" w:header="720" w:footer="720" w:gutter="0"/>
          <w:paperSrc w:first="279"/>
          <w:cols w:space="720"/>
          <w:docGrid w:linePitch="360"/>
        </w:sectPr>
      </w:pPr>
    </w:p>
    <w:p w:rsidR="000202FD" w:rsidRPr="000E0657" w:rsidRDefault="00E10AEF" w:rsidP="00E10AEF">
      <w:pPr>
        <w:pStyle w:val="Heading2"/>
        <w:spacing w:before="0" w:after="0" w:line="240" w:lineRule="auto"/>
        <w:rPr>
          <w:rFonts w:ascii="Calibri" w:hAnsi="Calibri"/>
          <w:i w:val="0"/>
        </w:rPr>
      </w:pPr>
      <w:r w:rsidRPr="000E0657">
        <w:rPr>
          <w:rFonts w:ascii="Calibri" w:hAnsi="Calibri"/>
          <w:i w:val="0"/>
        </w:rPr>
        <w:lastRenderedPageBreak/>
        <w:t>CR-05 - Goals and Outcomes</w:t>
      </w:r>
    </w:p>
    <w:p w:rsidR="000202FD" w:rsidRPr="000E0657" w:rsidRDefault="00E10AEF" w:rsidP="00E10AEF">
      <w:pPr>
        <w:keepNext/>
        <w:widowControl w:val="0"/>
        <w:spacing w:after="0" w:line="240" w:lineRule="auto"/>
        <w:rPr>
          <w:b/>
          <w:sz w:val="28"/>
          <w:szCs w:val="28"/>
        </w:rPr>
      </w:pPr>
      <w:r w:rsidRPr="000E0657">
        <w:rPr>
          <w:b/>
          <w:sz w:val="24"/>
          <w:szCs w:val="24"/>
        </w:rPr>
        <w:t>Progress the jurisdiction has made in carrying out its strategic plan and its action plan.  91.520(a)</w:t>
      </w:r>
      <w:r w:rsidRPr="000E0657">
        <w:rPr>
          <w:b/>
          <w:sz w:val="28"/>
          <w:szCs w:val="28"/>
        </w:rPr>
        <w:t xml:space="preserve"> </w:t>
      </w:r>
    </w:p>
    <w:p w:rsidR="000202FD" w:rsidRPr="000E0657" w:rsidRDefault="000202FD" w:rsidP="00E10AEF">
      <w:pPr>
        <w:keepNext/>
        <w:widowControl w:val="0"/>
        <w:spacing w:after="0" w:line="240" w:lineRule="auto"/>
        <w:rPr>
          <w:rFonts w:asciiTheme="minorHAnsi" w:hAnsiTheme="minorHAnsi"/>
        </w:rPr>
      </w:pPr>
    </w:p>
    <w:p w:rsidR="00E10AEF" w:rsidRPr="00214365" w:rsidRDefault="00E10AEF" w:rsidP="00E10AEF">
      <w:pPr>
        <w:widowControl w:val="0"/>
        <w:suppressAutoHyphens/>
        <w:overflowPunct w:val="0"/>
        <w:autoSpaceDE w:val="0"/>
        <w:autoSpaceDN w:val="0"/>
        <w:adjustRightInd w:val="0"/>
        <w:spacing w:after="0" w:line="240" w:lineRule="auto"/>
        <w:jc w:val="both"/>
        <w:rPr>
          <w:rFonts w:asciiTheme="minorHAnsi" w:eastAsia="Times New Roman" w:hAnsiTheme="minorHAnsi"/>
          <w:sz w:val="24"/>
          <w:szCs w:val="20"/>
          <w:highlight w:val="yellow"/>
        </w:rPr>
      </w:pPr>
      <w:r w:rsidRPr="000E0657">
        <w:rPr>
          <w:rFonts w:asciiTheme="minorHAnsi" w:eastAsia="Times New Roman" w:hAnsiTheme="minorHAnsi"/>
          <w:sz w:val="24"/>
          <w:szCs w:val="20"/>
        </w:rPr>
        <w:t>During Program Year 201</w:t>
      </w:r>
      <w:r w:rsidR="000E0657" w:rsidRPr="000E0657">
        <w:rPr>
          <w:rFonts w:asciiTheme="minorHAnsi" w:eastAsia="Times New Roman" w:hAnsiTheme="minorHAnsi"/>
          <w:sz w:val="24"/>
          <w:szCs w:val="20"/>
        </w:rPr>
        <w:t>6</w:t>
      </w:r>
      <w:r w:rsidRPr="000E0657">
        <w:rPr>
          <w:rFonts w:asciiTheme="minorHAnsi" w:eastAsia="Times New Roman" w:hAnsiTheme="minorHAnsi"/>
          <w:sz w:val="24"/>
          <w:szCs w:val="20"/>
        </w:rPr>
        <w:t>, Macon-Bibb County (M-BC) made substantial progress in achieving the objectives outlined in the PY1</w:t>
      </w:r>
      <w:r w:rsidR="000E0657" w:rsidRPr="000E0657">
        <w:rPr>
          <w:rFonts w:asciiTheme="minorHAnsi" w:eastAsia="Times New Roman" w:hAnsiTheme="minorHAnsi"/>
          <w:sz w:val="24"/>
          <w:szCs w:val="20"/>
        </w:rPr>
        <w:t>6</w:t>
      </w:r>
      <w:r w:rsidRPr="000E0657">
        <w:rPr>
          <w:rFonts w:asciiTheme="minorHAnsi" w:eastAsia="Times New Roman" w:hAnsiTheme="minorHAnsi"/>
          <w:sz w:val="24"/>
          <w:szCs w:val="20"/>
        </w:rPr>
        <w:t xml:space="preserve"> Action Plan relating to </w:t>
      </w:r>
      <w:r w:rsidR="00C528EC" w:rsidRPr="000E0657">
        <w:rPr>
          <w:rFonts w:asciiTheme="minorHAnsi" w:eastAsia="Times New Roman" w:hAnsiTheme="minorHAnsi"/>
          <w:sz w:val="24"/>
          <w:szCs w:val="20"/>
        </w:rPr>
        <w:t xml:space="preserve">the provision of </w:t>
      </w:r>
      <w:r w:rsidRPr="000E0657">
        <w:rPr>
          <w:rFonts w:asciiTheme="minorHAnsi" w:eastAsia="Times New Roman" w:hAnsiTheme="minorHAnsi"/>
          <w:sz w:val="24"/>
          <w:szCs w:val="20"/>
        </w:rPr>
        <w:t xml:space="preserve">decent housing </w:t>
      </w:r>
      <w:r w:rsidR="00C528EC" w:rsidRPr="000E0657">
        <w:rPr>
          <w:rFonts w:asciiTheme="minorHAnsi" w:eastAsia="Times New Roman" w:hAnsiTheme="minorHAnsi"/>
          <w:sz w:val="24"/>
          <w:szCs w:val="20"/>
        </w:rPr>
        <w:t>for</w:t>
      </w:r>
      <w:r w:rsidRPr="000E0657">
        <w:rPr>
          <w:rFonts w:asciiTheme="minorHAnsi" w:eastAsia="Times New Roman" w:hAnsiTheme="minorHAnsi"/>
          <w:sz w:val="24"/>
          <w:szCs w:val="20"/>
        </w:rPr>
        <w:t xml:space="preserve"> citizens, creating a suitable living environment, and enhancing economic opportunities.  Those achievements are outlined in </w:t>
      </w:r>
      <w:r w:rsidR="005270A3" w:rsidRPr="000E0657">
        <w:rPr>
          <w:rFonts w:asciiTheme="minorHAnsi" w:eastAsia="Times New Roman" w:hAnsiTheme="minorHAnsi"/>
          <w:sz w:val="24"/>
          <w:szCs w:val="20"/>
        </w:rPr>
        <w:t>Table 1 below</w:t>
      </w:r>
      <w:r w:rsidRPr="000E0657">
        <w:rPr>
          <w:rFonts w:asciiTheme="minorHAnsi" w:eastAsia="Times New Roman" w:hAnsiTheme="minorHAnsi"/>
          <w:sz w:val="24"/>
          <w:szCs w:val="20"/>
        </w:rPr>
        <w:t>.</w:t>
      </w:r>
      <w:r w:rsidR="00041834" w:rsidRPr="000E0657">
        <w:rPr>
          <w:rFonts w:asciiTheme="minorHAnsi" w:eastAsia="Times New Roman" w:hAnsiTheme="minorHAnsi"/>
          <w:sz w:val="24"/>
          <w:szCs w:val="20"/>
        </w:rPr>
        <w:t xml:space="preserve">  </w:t>
      </w:r>
    </w:p>
    <w:p w:rsidR="000202FD" w:rsidRPr="00214365" w:rsidRDefault="000202FD" w:rsidP="00E10AEF">
      <w:pPr>
        <w:widowControl w:val="0"/>
        <w:spacing w:after="0" w:line="240" w:lineRule="auto"/>
        <w:rPr>
          <w:rFonts w:asciiTheme="minorHAnsi" w:hAnsiTheme="minorHAnsi"/>
          <w:szCs w:val="24"/>
          <w:highlight w:val="yellow"/>
        </w:rPr>
      </w:pPr>
    </w:p>
    <w:p w:rsidR="000202FD" w:rsidRPr="00ED6DA0" w:rsidRDefault="00E10AEF" w:rsidP="00841848">
      <w:pPr>
        <w:keepNext/>
        <w:widowControl w:val="0"/>
        <w:spacing w:after="0" w:line="240" w:lineRule="auto"/>
        <w:jc w:val="both"/>
        <w:rPr>
          <w:b/>
          <w:sz w:val="24"/>
          <w:szCs w:val="24"/>
        </w:rPr>
      </w:pPr>
      <w:r w:rsidRPr="00ED6DA0">
        <w:rPr>
          <w:b/>
          <w:sz w:val="24"/>
          <w:szCs w:val="24"/>
        </w:rPr>
        <w:t>Comparison of the proposed versus actual outcomes for each outcome measure submitted with the consolidated plan and explain, if applicable, why progress was not made toward meeting goals and objectives.  91.520(g)</w:t>
      </w:r>
    </w:p>
    <w:p w:rsidR="000202FD" w:rsidRPr="00214365" w:rsidRDefault="000202FD" w:rsidP="00E10AEF">
      <w:pPr>
        <w:widowControl w:val="0"/>
        <w:spacing w:after="0" w:line="240" w:lineRule="auto"/>
        <w:rPr>
          <w:b/>
          <w:sz w:val="24"/>
          <w:szCs w:val="24"/>
          <w:highlight w:val="yellow"/>
        </w:rPr>
      </w:pPr>
    </w:p>
    <w:tbl>
      <w:tblPr>
        <w:tblStyle w:val="TableGrid"/>
        <w:tblW w:w="13728" w:type="dxa"/>
        <w:tblInd w:w="0" w:type="dxa"/>
        <w:tblLook w:val="04A0" w:firstRow="1" w:lastRow="0" w:firstColumn="1" w:lastColumn="0" w:noHBand="0" w:noVBand="1"/>
      </w:tblPr>
      <w:tblGrid>
        <w:gridCol w:w="1580"/>
        <w:gridCol w:w="1546"/>
        <w:gridCol w:w="1533"/>
        <w:gridCol w:w="1880"/>
        <w:gridCol w:w="1322"/>
        <w:gridCol w:w="975"/>
        <w:gridCol w:w="948"/>
        <w:gridCol w:w="1020"/>
        <w:gridCol w:w="975"/>
        <w:gridCol w:w="929"/>
        <w:gridCol w:w="1020"/>
      </w:tblGrid>
      <w:tr w:rsidR="000202FD" w:rsidRPr="00214365" w:rsidTr="00A13D1B">
        <w:tc>
          <w:tcPr>
            <w:tcW w:w="1673" w:type="dxa"/>
          </w:tcPr>
          <w:p w:rsidR="000202FD" w:rsidRPr="00ED6DA0" w:rsidRDefault="00E10AEF" w:rsidP="00E10AEF">
            <w:pPr>
              <w:keepNext/>
              <w:widowControl w:val="0"/>
              <w:spacing w:after="0" w:line="240" w:lineRule="auto"/>
              <w:rPr>
                <w:b/>
              </w:rPr>
            </w:pPr>
            <w:r w:rsidRPr="00ED6DA0">
              <w:rPr>
                <w:b/>
              </w:rPr>
              <w:t>Goal</w:t>
            </w:r>
          </w:p>
        </w:tc>
        <w:tc>
          <w:tcPr>
            <w:tcW w:w="1674" w:type="dxa"/>
          </w:tcPr>
          <w:p w:rsidR="000202FD" w:rsidRPr="00ED6DA0" w:rsidRDefault="00E10AEF" w:rsidP="00E10AEF">
            <w:pPr>
              <w:keepNext/>
              <w:widowControl w:val="0"/>
              <w:spacing w:after="0" w:line="240" w:lineRule="auto"/>
              <w:rPr>
                <w:b/>
              </w:rPr>
            </w:pPr>
            <w:r w:rsidRPr="00ED6DA0">
              <w:rPr>
                <w:b/>
              </w:rPr>
              <w:t>Category</w:t>
            </w:r>
          </w:p>
        </w:tc>
        <w:tc>
          <w:tcPr>
            <w:tcW w:w="905" w:type="dxa"/>
          </w:tcPr>
          <w:p w:rsidR="000202FD" w:rsidRPr="00ED6DA0" w:rsidRDefault="00E10AEF" w:rsidP="00E10AEF">
            <w:pPr>
              <w:keepNext/>
              <w:widowControl w:val="0"/>
              <w:spacing w:after="0" w:line="240" w:lineRule="auto"/>
              <w:rPr>
                <w:b/>
              </w:rPr>
            </w:pPr>
            <w:r w:rsidRPr="00ED6DA0">
              <w:rPr>
                <w:b/>
              </w:rPr>
              <w:t>Source / Amount</w:t>
            </w:r>
          </w:p>
        </w:tc>
        <w:tc>
          <w:tcPr>
            <w:tcW w:w="2221" w:type="dxa"/>
          </w:tcPr>
          <w:p w:rsidR="000202FD" w:rsidRPr="00ED6DA0" w:rsidRDefault="00E10AEF" w:rsidP="00E10AEF">
            <w:pPr>
              <w:keepNext/>
              <w:widowControl w:val="0"/>
              <w:spacing w:after="0" w:line="240" w:lineRule="auto"/>
              <w:rPr>
                <w:b/>
              </w:rPr>
            </w:pPr>
            <w:r w:rsidRPr="00ED6DA0">
              <w:rPr>
                <w:b/>
              </w:rPr>
              <w:t>Indicator</w:t>
            </w:r>
          </w:p>
        </w:tc>
        <w:tc>
          <w:tcPr>
            <w:tcW w:w="1384" w:type="dxa"/>
          </w:tcPr>
          <w:p w:rsidR="000202FD" w:rsidRPr="00ED6DA0" w:rsidRDefault="00E10AEF" w:rsidP="00E10AEF">
            <w:pPr>
              <w:keepNext/>
              <w:widowControl w:val="0"/>
              <w:spacing w:after="0" w:line="240" w:lineRule="auto"/>
              <w:rPr>
                <w:b/>
              </w:rPr>
            </w:pPr>
            <w:r w:rsidRPr="00ED6DA0">
              <w:rPr>
                <w:b/>
              </w:rPr>
              <w:t>Unit of Measure</w:t>
            </w:r>
          </w:p>
        </w:tc>
        <w:tc>
          <w:tcPr>
            <w:tcW w:w="975" w:type="dxa"/>
          </w:tcPr>
          <w:p w:rsidR="000202FD" w:rsidRPr="00ED6DA0" w:rsidRDefault="00E10AEF" w:rsidP="00E10AEF">
            <w:pPr>
              <w:keepNext/>
              <w:widowControl w:val="0"/>
              <w:spacing w:after="0" w:line="240" w:lineRule="auto"/>
              <w:rPr>
                <w:b/>
              </w:rPr>
            </w:pPr>
            <w:r w:rsidRPr="00ED6DA0">
              <w:rPr>
                <w:b/>
              </w:rPr>
              <w:t>Expected – Strategic Plan</w:t>
            </w:r>
          </w:p>
        </w:tc>
        <w:tc>
          <w:tcPr>
            <w:tcW w:w="948" w:type="dxa"/>
          </w:tcPr>
          <w:p w:rsidR="000202FD" w:rsidRPr="00ED6DA0" w:rsidRDefault="00E10AEF" w:rsidP="00E10AEF">
            <w:pPr>
              <w:keepNext/>
              <w:widowControl w:val="0"/>
              <w:spacing w:after="0" w:line="240" w:lineRule="auto"/>
              <w:rPr>
                <w:b/>
              </w:rPr>
            </w:pPr>
            <w:r w:rsidRPr="00ED6DA0">
              <w:rPr>
                <w:b/>
              </w:rPr>
              <w:t>Actual – Strategic Plan</w:t>
            </w:r>
          </w:p>
        </w:tc>
        <w:tc>
          <w:tcPr>
            <w:tcW w:w="1022" w:type="dxa"/>
          </w:tcPr>
          <w:p w:rsidR="000202FD" w:rsidRPr="00ED6DA0" w:rsidRDefault="00E10AEF" w:rsidP="00E10AEF">
            <w:pPr>
              <w:keepNext/>
              <w:widowControl w:val="0"/>
              <w:spacing w:after="0" w:line="240" w:lineRule="auto"/>
              <w:rPr>
                <w:b/>
              </w:rPr>
            </w:pPr>
            <w:r w:rsidRPr="00ED6DA0">
              <w:rPr>
                <w:b/>
              </w:rPr>
              <w:t>Percent Complete</w:t>
            </w:r>
          </w:p>
        </w:tc>
        <w:tc>
          <w:tcPr>
            <w:tcW w:w="975" w:type="dxa"/>
          </w:tcPr>
          <w:p w:rsidR="000202FD" w:rsidRPr="00ED6DA0" w:rsidRDefault="00E10AEF" w:rsidP="00E10AEF">
            <w:pPr>
              <w:keepNext/>
              <w:widowControl w:val="0"/>
              <w:spacing w:after="0" w:line="240" w:lineRule="auto"/>
              <w:rPr>
                <w:b/>
              </w:rPr>
            </w:pPr>
            <w:r w:rsidRPr="00ED6DA0">
              <w:rPr>
                <w:b/>
              </w:rPr>
              <w:t>Expected – Program Year</w:t>
            </w:r>
          </w:p>
        </w:tc>
        <w:tc>
          <w:tcPr>
            <w:tcW w:w="929" w:type="dxa"/>
          </w:tcPr>
          <w:p w:rsidR="000202FD" w:rsidRPr="00ED6DA0" w:rsidRDefault="00E10AEF" w:rsidP="00E10AEF">
            <w:pPr>
              <w:keepNext/>
              <w:widowControl w:val="0"/>
              <w:spacing w:after="0" w:line="240" w:lineRule="auto"/>
              <w:rPr>
                <w:b/>
              </w:rPr>
            </w:pPr>
            <w:r w:rsidRPr="00ED6DA0">
              <w:rPr>
                <w:b/>
              </w:rPr>
              <w:t>Actual – Program Year</w:t>
            </w:r>
          </w:p>
        </w:tc>
        <w:tc>
          <w:tcPr>
            <w:tcW w:w="1022" w:type="dxa"/>
          </w:tcPr>
          <w:p w:rsidR="000202FD" w:rsidRPr="00ED6DA0" w:rsidRDefault="00E10AEF" w:rsidP="00E10AEF">
            <w:pPr>
              <w:keepNext/>
              <w:widowControl w:val="0"/>
              <w:spacing w:after="0" w:line="240" w:lineRule="auto"/>
              <w:rPr>
                <w:b/>
              </w:rPr>
            </w:pPr>
            <w:r w:rsidRPr="00ED6DA0">
              <w:rPr>
                <w:b/>
              </w:rPr>
              <w:t>Percent Complete</w:t>
            </w:r>
          </w:p>
        </w:tc>
      </w:tr>
      <w:tr w:rsidR="000202FD" w:rsidRPr="00214365">
        <w:trPr>
          <w:cantSplit/>
        </w:trPr>
        <w:tc>
          <w:tcPr>
            <w:tcW w:w="0" w:type="auto"/>
            <w:vAlign w:val="center"/>
          </w:tcPr>
          <w:p w:rsidR="000202FD" w:rsidRPr="00ED6DA0" w:rsidRDefault="00E10AEF" w:rsidP="00E10AEF">
            <w:pPr>
              <w:spacing w:after="0" w:line="240" w:lineRule="auto"/>
            </w:pPr>
            <w:r w:rsidRPr="00ED6DA0">
              <w:rPr>
                <w:color w:val="000000"/>
                <w:sz w:val="22"/>
              </w:rPr>
              <w:t>Domestic Violence Victims</w:t>
            </w:r>
          </w:p>
        </w:tc>
        <w:tc>
          <w:tcPr>
            <w:tcW w:w="0" w:type="auto"/>
            <w:vAlign w:val="center"/>
          </w:tcPr>
          <w:p w:rsidR="000202FD" w:rsidRPr="00ED6DA0" w:rsidRDefault="00E10AEF" w:rsidP="00E10AEF">
            <w:pPr>
              <w:spacing w:after="0" w:line="240" w:lineRule="auto"/>
            </w:pPr>
            <w:r w:rsidRPr="00ED6DA0">
              <w:rPr>
                <w:color w:val="000000"/>
                <w:sz w:val="22"/>
              </w:rPr>
              <w:t>Non-Homeless Special Needs</w:t>
            </w:r>
          </w:p>
        </w:tc>
        <w:tc>
          <w:tcPr>
            <w:tcW w:w="0" w:type="auto"/>
            <w:vAlign w:val="center"/>
          </w:tcPr>
          <w:p w:rsidR="000202FD" w:rsidRPr="00A364D3" w:rsidRDefault="00E10AEF" w:rsidP="00E10AEF">
            <w:pPr>
              <w:spacing w:after="0" w:line="240" w:lineRule="auto"/>
            </w:pPr>
            <w:r w:rsidRPr="00A364D3">
              <w:rPr>
                <w:color w:val="000000"/>
                <w:sz w:val="22"/>
              </w:rPr>
              <w:t>CDBG: $</w:t>
            </w:r>
            <w:r w:rsidR="00A364D3" w:rsidRPr="00A364D3">
              <w:rPr>
                <w:color w:val="000000"/>
                <w:sz w:val="22"/>
              </w:rPr>
              <w:t>29,350</w:t>
            </w:r>
          </w:p>
        </w:tc>
        <w:tc>
          <w:tcPr>
            <w:tcW w:w="0" w:type="auto"/>
            <w:vAlign w:val="center"/>
          </w:tcPr>
          <w:p w:rsidR="000202FD" w:rsidRPr="00ED6DA0" w:rsidRDefault="00E10AEF" w:rsidP="00E10AEF">
            <w:pPr>
              <w:spacing w:after="0" w:line="240" w:lineRule="auto"/>
            </w:pPr>
            <w:r w:rsidRPr="00ED6DA0">
              <w:rPr>
                <w:color w:val="000000"/>
                <w:sz w:val="22"/>
              </w:rPr>
              <w:t>Public service activities other than Low/Moderate Income Housing Benefit</w:t>
            </w:r>
          </w:p>
        </w:tc>
        <w:tc>
          <w:tcPr>
            <w:tcW w:w="0" w:type="auto"/>
            <w:vAlign w:val="center"/>
          </w:tcPr>
          <w:p w:rsidR="000202FD" w:rsidRPr="00ED6DA0" w:rsidRDefault="00E10AEF" w:rsidP="00E10AEF">
            <w:pPr>
              <w:spacing w:after="0" w:line="240" w:lineRule="auto"/>
            </w:pPr>
            <w:r w:rsidRPr="00ED6DA0">
              <w:rPr>
                <w:color w:val="000000"/>
                <w:sz w:val="22"/>
              </w:rPr>
              <w:t>Persons Assisted</w:t>
            </w:r>
          </w:p>
        </w:tc>
        <w:tc>
          <w:tcPr>
            <w:tcW w:w="0" w:type="auto"/>
            <w:vAlign w:val="center"/>
          </w:tcPr>
          <w:p w:rsidR="000202FD" w:rsidRPr="00ED6DA0" w:rsidRDefault="00E10AEF" w:rsidP="00E10AEF">
            <w:pPr>
              <w:spacing w:after="0" w:line="240" w:lineRule="auto"/>
            </w:pPr>
            <w:r w:rsidRPr="00ED6DA0">
              <w:rPr>
                <w:color w:val="000000"/>
                <w:sz w:val="22"/>
              </w:rPr>
              <w:t>100</w:t>
            </w:r>
          </w:p>
        </w:tc>
        <w:tc>
          <w:tcPr>
            <w:tcW w:w="0" w:type="auto"/>
            <w:vAlign w:val="center"/>
          </w:tcPr>
          <w:p w:rsidR="000202FD" w:rsidRPr="00ED6DA0" w:rsidRDefault="00ED6DA0" w:rsidP="00E10AEF">
            <w:pPr>
              <w:spacing w:after="0" w:line="240" w:lineRule="auto"/>
            </w:pPr>
            <w:r w:rsidRPr="00ED6DA0">
              <w:rPr>
                <w:color w:val="000000"/>
                <w:sz w:val="22"/>
              </w:rPr>
              <w:t>236</w:t>
            </w:r>
          </w:p>
        </w:tc>
        <w:tc>
          <w:tcPr>
            <w:tcW w:w="0" w:type="auto"/>
            <w:vAlign w:val="center"/>
          </w:tcPr>
          <w:p w:rsidR="000202FD" w:rsidRPr="00ED6DA0" w:rsidRDefault="00E10AEF" w:rsidP="00E10AEF">
            <w:pPr>
              <w:spacing w:after="0" w:line="240" w:lineRule="auto"/>
            </w:pPr>
            <w:r w:rsidRPr="00ED6DA0">
              <w:rPr>
                <w:color w:val="000000"/>
                <w:sz w:val="22"/>
              </w:rPr>
              <w:t>%</w:t>
            </w:r>
          </w:p>
        </w:tc>
        <w:tc>
          <w:tcPr>
            <w:tcW w:w="0" w:type="auto"/>
            <w:vAlign w:val="center"/>
          </w:tcPr>
          <w:p w:rsidR="000202FD" w:rsidRPr="00ED6DA0" w:rsidRDefault="00E10AEF" w:rsidP="00E10AEF">
            <w:pPr>
              <w:spacing w:after="0" w:line="240" w:lineRule="auto"/>
            </w:pPr>
            <w:r w:rsidRPr="00ED6DA0">
              <w:rPr>
                <w:color w:val="000000"/>
                <w:sz w:val="22"/>
              </w:rPr>
              <w:t>100</w:t>
            </w:r>
          </w:p>
        </w:tc>
        <w:tc>
          <w:tcPr>
            <w:tcW w:w="0" w:type="auto"/>
            <w:vAlign w:val="center"/>
          </w:tcPr>
          <w:p w:rsidR="000202FD" w:rsidRPr="00ED6DA0" w:rsidRDefault="00ED6DA0" w:rsidP="00E10AEF">
            <w:pPr>
              <w:spacing w:after="0" w:line="240" w:lineRule="auto"/>
            </w:pPr>
            <w:r w:rsidRPr="00ED6DA0">
              <w:rPr>
                <w:color w:val="000000"/>
                <w:sz w:val="22"/>
              </w:rPr>
              <w:t>136</w:t>
            </w:r>
          </w:p>
        </w:tc>
        <w:tc>
          <w:tcPr>
            <w:tcW w:w="0" w:type="auto"/>
            <w:vAlign w:val="center"/>
          </w:tcPr>
          <w:p w:rsidR="000202FD" w:rsidRPr="00ED6DA0" w:rsidRDefault="00E10AEF" w:rsidP="00E10AEF">
            <w:pPr>
              <w:spacing w:after="0" w:line="240" w:lineRule="auto"/>
            </w:pPr>
            <w:r w:rsidRPr="00ED6DA0">
              <w:rPr>
                <w:color w:val="000000"/>
                <w:sz w:val="22"/>
              </w:rPr>
              <w:t>%</w:t>
            </w:r>
          </w:p>
        </w:tc>
      </w:tr>
      <w:tr w:rsidR="000202FD" w:rsidRPr="00214365">
        <w:trPr>
          <w:cantSplit/>
        </w:trPr>
        <w:tc>
          <w:tcPr>
            <w:tcW w:w="0" w:type="auto"/>
            <w:vAlign w:val="center"/>
          </w:tcPr>
          <w:p w:rsidR="000202FD" w:rsidRPr="00ED6DA0" w:rsidRDefault="00E10AEF" w:rsidP="00E10AEF">
            <w:pPr>
              <w:spacing w:after="0" w:line="240" w:lineRule="auto"/>
            </w:pPr>
            <w:r w:rsidRPr="00ED6DA0">
              <w:rPr>
                <w:color w:val="000000"/>
                <w:sz w:val="22"/>
              </w:rPr>
              <w:t>Economic Development.</w:t>
            </w:r>
          </w:p>
        </w:tc>
        <w:tc>
          <w:tcPr>
            <w:tcW w:w="0" w:type="auto"/>
            <w:vAlign w:val="center"/>
          </w:tcPr>
          <w:p w:rsidR="000202FD" w:rsidRPr="00ED6DA0" w:rsidRDefault="00E10AEF" w:rsidP="00E10AEF">
            <w:pPr>
              <w:spacing w:after="0" w:line="240" w:lineRule="auto"/>
            </w:pPr>
            <w:r w:rsidRPr="00ED6DA0">
              <w:rPr>
                <w:color w:val="000000"/>
                <w:sz w:val="22"/>
              </w:rPr>
              <w:t>Economic Development</w:t>
            </w:r>
          </w:p>
        </w:tc>
        <w:tc>
          <w:tcPr>
            <w:tcW w:w="0" w:type="auto"/>
            <w:vAlign w:val="center"/>
          </w:tcPr>
          <w:p w:rsidR="000202FD" w:rsidRPr="00A364D3" w:rsidRDefault="00E10AEF" w:rsidP="00E10AEF">
            <w:pPr>
              <w:spacing w:after="0" w:line="240" w:lineRule="auto"/>
            </w:pPr>
            <w:r w:rsidRPr="00A364D3">
              <w:rPr>
                <w:color w:val="000000"/>
                <w:sz w:val="22"/>
              </w:rPr>
              <w:t>CDBG: $</w:t>
            </w:r>
            <w:r w:rsidR="00A364D3" w:rsidRPr="00A364D3">
              <w:rPr>
                <w:color w:val="000000"/>
                <w:sz w:val="22"/>
              </w:rPr>
              <w:t>43,237.50</w:t>
            </w:r>
          </w:p>
        </w:tc>
        <w:tc>
          <w:tcPr>
            <w:tcW w:w="0" w:type="auto"/>
            <w:vAlign w:val="center"/>
          </w:tcPr>
          <w:p w:rsidR="000202FD" w:rsidRPr="00ED6DA0" w:rsidRDefault="00E10AEF" w:rsidP="00E10AEF">
            <w:pPr>
              <w:spacing w:after="0" w:line="240" w:lineRule="auto"/>
            </w:pPr>
            <w:r w:rsidRPr="00ED6DA0">
              <w:rPr>
                <w:color w:val="000000"/>
                <w:sz w:val="22"/>
              </w:rPr>
              <w:t>Businesses assisted</w:t>
            </w:r>
          </w:p>
        </w:tc>
        <w:tc>
          <w:tcPr>
            <w:tcW w:w="0" w:type="auto"/>
            <w:vAlign w:val="center"/>
          </w:tcPr>
          <w:p w:rsidR="000202FD" w:rsidRPr="00ED6DA0" w:rsidRDefault="00E10AEF" w:rsidP="00E10AEF">
            <w:pPr>
              <w:spacing w:after="0" w:line="240" w:lineRule="auto"/>
            </w:pPr>
            <w:r w:rsidRPr="00ED6DA0">
              <w:rPr>
                <w:color w:val="000000"/>
                <w:sz w:val="22"/>
              </w:rPr>
              <w:t>Businesses Assisted</w:t>
            </w:r>
          </w:p>
        </w:tc>
        <w:tc>
          <w:tcPr>
            <w:tcW w:w="0" w:type="auto"/>
            <w:vAlign w:val="center"/>
          </w:tcPr>
          <w:p w:rsidR="000202FD" w:rsidRPr="00ED6DA0" w:rsidRDefault="00E10AEF" w:rsidP="00E10AEF">
            <w:pPr>
              <w:spacing w:after="0" w:line="240" w:lineRule="auto"/>
            </w:pPr>
            <w:r w:rsidRPr="00ED6DA0">
              <w:rPr>
                <w:color w:val="000000"/>
                <w:sz w:val="22"/>
              </w:rPr>
              <w:t>10</w:t>
            </w:r>
          </w:p>
        </w:tc>
        <w:tc>
          <w:tcPr>
            <w:tcW w:w="0" w:type="auto"/>
            <w:vAlign w:val="center"/>
          </w:tcPr>
          <w:p w:rsidR="000202FD" w:rsidRPr="00ED6DA0" w:rsidRDefault="00ED6DA0" w:rsidP="00E10AEF">
            <w:pPr>
              <w:spacing w:after="0" w:line="240" w:lineRule="auto"/>
            </w:pPr>
            <w:r w:rsidRPr="00ED6DA0">
              <w:rPr>
                <w:color w:val="000000"/>
                <w:sz w:val="22"/>
              </w:rPr>
              <w:t>32</w:t>
            </w:r>
          </w:p>
        </w:tc>
        <w:tc>
          <w:tcPr>
            <w:tcW w:w="0" w:type="auto"/>
            <w:vAlign w:val="center"/>
          </w:tcPr>
          <w:p w:rsidR="000202FD" w:rsidRPr="00ED6DA0" w:rsidRDefault="00E10AEF" w:rsidP="00E10AEF">
            <w:pPr>
              <w:spacing w:after="0" w:line="240" w:lineRule="auto"/>
            </w:pPr>
            <w:r w:rsidRPr="00ED6DA0">
              <w:rPr>
                <w:color w:val="000000"/>
                <w:sz w:val="22"/>
              </w:rPr>
              <w:t>%</w:t>
            </w:r>
          </w:p>
        </w:tc>
        <w:tc>
          <w:tcPr>
            <w:tcW w:w="0" w:type="auto"/>
            <w:vAlign w:val="center"/>
          </w:tcPr>
          <w:p w:rsidR="000202FD" w:rsidRPr="00ED6DA0" w:rsidRDefault="00E10AEF" w:rsidP="00E10AEF">
            <w:pPr>
              <w:spacing w:after="0" w:line="240" w:lineRule="auto"/>
            </w:pPr>
            <w:r w:rsidRPr="00ED6DA0">
              <w:rPr>
                <w:color w:val="000000"/>
                <w:sz w:val="22"/>
              </w:rPr>
              <w:t>2</w:t>
            </w:r>
          </w:p>
        </w:tc>
        <w:tc>
          <w:tcPr>
            <w:tcW w:w="0" w:type="auto"/>
            <w:vAlign w:val="center"/>
          </w:tcPr>
          <w:p w:rsidR="000202FD" w:rsidRPr="00ED6DA0" w:rsidRDefault="00ED6DA0" w:rsidP="00E10AEF">
            <w:pPr>
              <w:spacing w:after="0" w:line="240" w:lineRule="auto"/>
            </w:pPr>
            <w:r w:rsidRPr="00ED6DA0">
              <w:rPr>
                <w:color w:val="000000"/>
                <w:sz w:val="22"/>
              </w:rPr>
              <w:t>29</w:t>
            </w:r>
          </w:p>
        </w:tc>
        <w:tc>
          <w:tcPr>
            <w:tcW w:w="0" w:type="auto"/>
            <w:vAlign w:val="center"/>
          </w:tcPr>
          <w:p w:rsidR="000202FD" w:rsidRPr="00ED6DA0" w:rsidRDefault="00E10AEF" w:rsidP="00E10AEF">
            <w:pPr>
              <w:spacing w:after="0" w:line="240" w:lineRule="auto"/>
            </w:pPr>
            <w:r w:rsidRPr="00ED6DA0">
              <w:rPr>
                <w:color w:val="000000"/>
                <w:sz w:val="22"/>
              </w:rPr>
              <w:t>%</w:t>
            </w:r>
          </w:p>
        </w:tc>
      </w:tr>
      <w:tr w:rsidR="000202FD" w:rsidRPr="00214365">
        <w:trPr>
          <w:cantSplit/>
        </w:trPr>
        <w:tc>
          <w:tcPr>
            <w:tcW w:w="0" w:type="auto"/>
            <w:vAlign w:val="center"/>
          </w:tcPr>
          <w:p w:rsidR="000202FD" w:rsidRPr="00ED6DA0" w:rsidRDefault="00E10AEF" w:rsidP="00E10AEF">
            <w:pPr>
              <w:spacing w:after="0" w:line="240" w:lineRule="auto"/>
            </w:pPr>
            <w:r w:rsidRPr="00ED6DA0">
              <w:rPr>
                <w:color w:val="000000"/>
                <w:sz w:val="22"/>
              </w:rPr>
              <w:t>Home Ownership</w:t>
            </w:r>
          </w:p>
        </w:tc>
        <w:tc>
          <w:tcPr>
            <w:tcW w:w="0" w:type="auto"/>
            <w:vAlign w:val="center"/>
          </w:tcPr>
          <w:p w:rsidR="000202FD" w:rsidRPr="00ED6DA0" w:rsidRDefault="00E10AEF" w:rsidP="00E10AEF">
            <w:pPr>
              <w:spacing w:after="0" w:line="240" w:lineRule="auto"/>
            </w:pPr>
            <w:r w:rsidRPr="00ED6DA0">
              <w:rPr>
                <w:color w:val="000000"/>
                <w:sz w:val="22"/>
              </w:rPr>
              <w:t>Affordable Housing</w:t>
            </w:r>
          </w:p>
        </w:tc>
        <w:tc>
          <w:tcPr>
            <w:tcW w:w="0" w:type="auto"/>
            <w:vAlign w:val="center"/>
          </w:tcPr>
          <w:p w:rsidR="000202FD" w:rsidRPr="00A364D3" w:rsidRDefault="00E10AEF" w:rsidP="00E10AEF">
            <w:pPr>
              <w:spacing w:after="0" w:line="240" w:lineRule="auto"/>
            </w:pPr>
            <w:r w:rsidRPr="00A364D3">
              <w:rPr>
                <w:color w:val="000000"/>
                <w:sz w:val="22"/>
              </w:rPr>
              <w:t>CDBG: $</w:t>
            </w:r>
            <w:r w:rsidR="00A364D3" w:rsidRPr="00A364D3">
              <w:rPr>
                <w:color w:val="000000"/>
                <w:sz w:val="22"/>
              </w:rPr>
              <w:t>68,700</w:t>
            </w:r>
          </w:p>
        </w:tc>
        <w:tc>
          <w:tcPr>
            <w:tcW w:w="0" w:type="auto"/>
            <w:vAlign w:val="center"/>
          </w:tcPr>
          <w:p w:rsidR="000202FD" w:rsidRPr="00ED6DA0" w:rsidRDefault="00E10AEF" w:rsidP="00E10AEF">
            <w:pPr>
              <w:spacing w:after="0" w:line="240" w:lineRule="auto"/>
            </w:pPr>
            <w:r w:rsidRPr="00ED6DA0">
              <w:rPr>
                <w:color w:val="000000"/>
                <w:sz w:val="22"/>
              </w:rPr>
              <w:t>Other</w:t>
            </w:r>
          </w:p>
        </w:tc>
        <w:tc>
          <w:tcPr>
            <w:tcW w:w="0" w:type="auto"/>
            <w:vAlign w:val="center"/>
          </w:tcPr>
          <w:p w:rsidR="000202FD" w:rsidRPr="00ED6DA0" w:rsidRDefault="00E10AEF" w:rsidP="00E10AEF">
            <w:pPr>
              <w:spacing w:after="0" w:line="240" w:lineRule="auto"/>
            </w:pPr>
            <w:r w:rsidRPr="00ED6DA0">
              <w:rPr>
                <w:color w:val="000000"/>
                <w:sz w:val="22"/>
              </w:rPr>
              <w:t>Other</w:t>
            </w:r>
          </w:p>
        </w:tc>
        <w:tc>
          <w:tcPr>
            <w:tcW w:w="0" w:type="auto"/>
            <w:vAlign w:val="center"/>
          </w:tcPr>
          <w:p w:rsidR="000202FD" w:rsidRPr="00ED6DA0" w:rsidRDefault="00E10AEF" w:rsidP="00E10AEF">
            <w:pPr>
              <w:spacing w:after="0" w:line="240" w:lineRule="auto"/>
            </w:pPr>
            <w:r w:rsidRPr="00ED6DA0">
              <w:rPr>
                <w:color w:val="000000"/>
                <w:sz w:val="22"/>
              </w:rPr>
              <w:t>500</w:t>
            </w:r>
          </w:p>
        </w:tc>
        <w:tc>
          <w:tcPr>
            <w:tcW w:w="0" w:type="auto"/>
            <w:vAlign w:val="center"/>
          </w:tcPr>
          <w:p w:rsidR="000202FD" w:rsidRPr="00ED6DA0" w:rsidRDefault="00ED6DA0" w:rsidP="00E10AEF">
            <w:pPr>
              <w:spacing w:after="0" w:line="240" w:lineRule="auto"/>
            </w:pPr>
            <w:r w:rsidRPr="00ED6DA0">
              <w:rPr>
                <w:color w:val="000000"/>
                <w:sz w:val="22"/>
              </w:rPr>
              <w:t>304</w:t>
            </w:r>
          </w:p>
        </w:tc>
        <w:tc>
          <w:tcPr>
            <w:tcW w:w="0" w:type="auto"/>
            <w:vAlign w:val="center"/>
          </w:tcPr>
          <w:p w:rsidR="000202FD" w:rsidRPr="00ED6DA0" w:rsidRDefault="00E10AEF" w:rsidP="00E10AEF">
            <w:pPr>
              <w:spacing w:after="0" w:line="240" w:lineRule="auto"/>
            </w:pPr>
            <w:r w:rsidRPr="00ED6DA0">
              <w:rPr>
                <w:color w:val="000000"/>
                <w:sz w:val="22"/>
              </w:rPr>
              <w:t>%</w:t>
            </w:r>
          </w:p>
        </w:tc>
        <w:tc>
          <w:tcPr>
            <w:tcW w:w="0" w:type="auto"/>
            <w:vAlign w:val="center"/>
          </w:tcPr>
          <w:p w:rsidR="000202FD" w:rsidRPr="00ED6DA0" w:rsidRDefault="00E86450" w:rsidP="00E10AEF">
            <w:pPr>
              <w:spacing w:after="0" w:line="240" w:lineRule="auto"/>
            </w:pPr>
            <w:r w:rsidRPr="00ED6DA0">
              <w:rPr>
                <w:color w:val="000000"/>
                <w:sz w:val="22"/>
              </w:rPr>
              <w:t>100</w:t>
            </w:r>
          </w:p>
        </w:tc>
        <w:tc>
          <w:tcPr>
            <w:tcW w:w="0" w:type="auto"/>
            <w:vAlign w:val="center"/>
          </w:tcPr>
          <w:p w:rsidR="000202FD" w:rsidRPr="00ED6DA0" w:rsidRDefault="00ED6DA0" w:rsidP="00E10AEF">
            <w:pPr>
              <w:spacing w:after="0" w:line="240" w:lineRule="auto"/>
            </w:pPr>
            <w:r w:rsidRPr="00ED6DA0">
              <w:rPr>
                <w:color w:val="000000"/>
                <w:sz w:val="22"/>
              </w:rPr>
              <w:t>166</w:t>
            </w:r>
          </w:p>
        </w:tc>
        <w:tc>
          <w:tcPr>
            <w:tcW w:w="0" w:type="auto"/>
            <w:vAlign w:val="center"/>
          </w:tcPr>
          <w:p w:rsidR="000202FD" w:rsidRPr="00ED6DA0" w:rsidRDefault="00ED6DA0" w:rsidP="00E10AEF">
            <w:pPr>
              <w:spacing w:after="0" w:line="240" w:lineRule="auto"/>
            </w:pPr>
            <w:r>
              <w:t>%</w:t>
            </w:r>
          </w:p>
        </w:tc>
      </w:tr>
      <w:tr w:rsidR="000202FD" w:rsidRPr="00214365">
        <w:trPr>
          <w:cantSplit/>
        </w:trPr>
        <w:tc>
          <w:tcPr>
            <w:tcW w:w="0" w:type="auto"/>
            <w:vAlign w:val="center"/>
          </w:tcPr>
          <w:p w:rsidR="000202FD" w:rsidRPr="00ED6DA0" w:rsidRDefault="00E10AEF" w:rsidP="00E10AEF">
            <w:pPr>
              <w:spacing w:after="0" w:line="240" w:lineRule="auto"/>
            </w:pPr>
            <w:r w:rsidRPr="00ED6DA0">
              <w:rPr>
                <w:color w:val="000000"/>
                <w:sz w:val="22"/>
              </w:rPr>
              <w:t>Home Repair</w:t>
            </w:r>
          </w:p>
        </w:tc>
        <w:tc>
          <w:tcPr>
            <w:tcW w:w="0" w:type="auto"/>
            <w:vAlign w:val="center"/>
          </w:tcPr>
          <w:p w:rsidR="000202FD" w:rsidRPr="00ED6DA0" w:rsidRDefault="00E10AEF" w:rsidP="00E10AEF">
            <w:pPr>
              <w:spacing w:after="0" w:line="240" w:lineRule="auto"/>
            </w:pPr>
            <w:r w:rsidRPr="00ED6DA0">
              <w:rPr>
                <w:color w:val="000000"/>
                <w:sz w:val="22"/>
              </w:rPr>
              <w:t>Affordable Housing</w:t>
            </w:r>
          </w:p>
        </w:tc>
        <w:tc>
          <w:tcPr>
            <w:tcW w:w="0" w:type="auto"/>
            <w:vAlign w:val="center"/>
          </w:tcPr>
          <w:p w:rsidR="000202FD" w:rsidRPr="00A364D3" w:rsidRDefault="00E10AEF" w:rsidP="00E10AEF">
            <w:pPr>
              <w:spacing w:after="0" w:line="240" w:lineRule="auto"/>
            </w:pPr>
            <w:r w:rsidRPr="00A364D3">
              <w:rPr>
                <w:color w:val="000000"/>
                <w:sz w:val="22"/>
              </w:rPr>
              <w:t>CDBG: $</w:t>
            </w:r>
            <w:r w:rsidR="00A364D3" w:rsidRPr="00A364D3">
              <w:rPr>
                <w:color w:val="000000"/>
                <w:sz w:val="22"/>
              </w:rPr>
              <w:t>275,817</w:t>
            </w:r>
          </w:p>
        </w:tc>
        <w:tc>
          <w:tcPr>
            <w:tcW w:w="0" w:type="auto"/>
            <w:vAlign w:val="center"/>
          </w:tcPr>
          <w:p w:rsidR="000202FD" w:rsidRPr="00ED6DA0" w:rsidRDefault="00E10AEF" w:rsidP="00E10AEF">
            <w:pPr>
              <w:spacing w:after="0" w:line="240" w:lineRule="auto"/>
            </w:pPr>
            <w:r w:rsidRPr="00ED6DA0">
              <w:rPr>
                <w:color w:val="000000"/>
                <w:sz w:val="22"/>
              </w:rPr>
              <w:t>Homeowner Housing Rehabilitated</w:t>
            </w:r>
          </w:p>
        </w:tc>
        <w:tc>
          <w:tcPr>
            <w:tcW w:w="0" w:type="auto"/>
            <w:vAlign w:val="center"/>
          </w:tcPr>
          <w:p w:rsidR="000202FD" w:rsidRPr="00ED6DA0" w:rsidRDefault="00E10AEF" w:rsidP="00E10AEF">
            <w:pPr>
              <w:spacing w:after="0" w:line="240" w:lineRule="auto"/>
            </w:pPr>
            <w:r w:rsidRPr="00ED6DA0">
              <w:rPr>
                <w:color w:val="000000"/>
                <w:sz w:val="22"/>
              </w:rPr>
              <w:t>Household Housing Unit</w:t>
            </w:r>
          </w:p>
        </w:tc>
        <w:tc>
          <w:tcPr>
            <w:tcW w:w="0" w:type="auto"/>
            <w:vAlign w:val="center"/>
          </w:tcPr>
          <w:p w:rsidR="000202FD" w:rsidRPr="00ED6DA0" w:rsidRDefault="00E10AEF" w:rsidP="00E10AEF">
            <w:pPr>
              <w:spacing w:after="0" w:line="240" w:lineRule="auto"/>
            </w:pPr>
            <w:r w:rsidRPr="00ED6DA0">
              <w:rPr>
                <w:color w:val="000000"/>
                <w:sz w:val="22"/>
              </w:rPr>
              <w:t>1235</w:t>
            </w:r>
          </w:p>
        </w:tc>
        <w:tc>
          <w:tcPr>
            <w:tcW w:w="0" w:type="auto"/>
            <w:vAlign w:val="center"/>
          </w:tcPr>
          <w:p w:rsidR="000202FD" w:rsidRPr="00ED6DA0" w:rsidRDefault="00ED6DA0" w:rsidP="00E10AEF">
            <w:pPr>
              <w:spacing w:after="0" w:line="240" w:lineRule="auto"/>
            </w:pPr>
            <w:r w:rsidRPr="00ED6DA0">
              <w:rPr>
                <w:color w:val="000000"/>
                <w:sz w:val="22"/>
              </w:rPr>
              <w:t>302</w:t>
            </w:r>
          </w:p>
        </w:tc>
        <w:tc>
          <w:tcPr>
            <w:tcW w:w="0" w:type="auto"/>
            <w:vAlign w:val="center"/>
          </w:tcPr>
          <w:p w:rsidR="000202FD" w:rsidRPr="00ED6DA0" w:rsidRDefault="00E10AEF" w:rsidP="00E10AEF">
            <w:pPr>
              <w:spacing w:after="0" w:line="240" w:lineRule="auto"/>
            </w:pPr>
            <w:r w:rsidRPr="00ED6DA0">
              <w:rPr>
                <w:color w:val="000000"/>
                <w:sz w:val="22"/>
              </w:rPr>
              <w:t>%</w:t>
            </w:r>
          </w:p>
        </w:tc>
        <w:tc>
          <w:tcPr>
            <w:tcW w:w="0" w:type="auto"/>
            <w:vAlign w:val="center"/>
          </w:tcPr>
          <w:p w:rsidR="000202FD" w:rsidRPr="00ED6DA0" w:rsidRDefault="008F04F7" w:rsidP="00E10AEF">
            <w:pPr>
              <w:spacing w:after="0" w:line="240" w:lineRule="auto"/>
            </w:pPr>
            <w:r w:rsidRPr="00ED6DA0">
              <w:rPr>
                <w:color w:val="000000"/>
                <w:sz w:val="22"/>
              </w:rPr>
              <w:t>161</w:t>
            </w:r>
          </w:p>
        </w:tc>
        <w:tc>
          <w:tcPr>
            <w:tcW w:w="0" w:type="auto"/>
            <w:vAlign w:val="center"/>
          </w:tcPr>
          <w:p w:rsidR="000202FD" w:rsidRPr="00ED6DA0" w:rsidRDefault="00ED6DA0" w:rsidP="00E10AEF">
            <w:pPr>
              <w:spacing w:after="0" w:line="240" w:lineRule="auto"/>
            </w:pPr>
            <w:r w:rsidRPr="00ED6DA0">
              <w:rPr>
                <w:color w:val="000000"/>
                <w:sz w:val="22"/>
              </w:rPr>
              <w:t>137</w:t>
            </w:r>
          </w:p>
        </w:tc>
        <w:tc>
          <w:tcPr>
            <w:tcW w:w="0" w:type="auto"/>
            <w:vAlign w:val="center"/>
          </w:tcPr>
          <w:p w:rsidR="000202FD" w:rsidRPr="00ED6DA0" w:rsidRDefault="00E10AEF" w:rsidP="00E10AEF">
            <w:pPr>
              <w:spacing w:after="0" w:line="240" w:lineRule="auto"/>
            </w:pPr>
            <w:r w:rsidRPr="00ED6DA0">
              <w:rPr>
                <w:color w:val="000000"/>
                <w:sz w:val="22"/>
              </w:rPr>
              <w:t>%</w:t>
            </w:r>
          </w:p>
        </w:tc>
      </w:tr>
      <w:tr w:rsidR="000202FD" w:rsidRPr="00214365">
        <w:trPr>
          <w:cantSplit/>
        </w:trPr>
        <w:tc>
          <w:tcPr>
            <w:tcW w:w="0" w:type="auto"/>
            <w:vAlign w:val="center"/>
          </w:tcPr>
          <w:p w:rsidR="000202FD" w:rsidRPr="00303C24" w:rsidRDefault="00E10AEF" w:rsidP="00E10AEF">
            <w:pPr>
              <w:spacing w:after="0" w:line="240" w:lineRule="auto"/>
            </w:pPr>
            <w:r w:rsidRPr="00303C24">
              <w:rPr>
                <w:color w:val="000000"/>
                <w:sz w:val="22"/>
              </w:rPr>
              <w:t>Homeless Assistance</w:t>
            </w:r>
          </w:p>
        </w:tc>
        <w:tc>
          <w:tcPr>
            <w:tcW w:w="0" w:type="auto"/>
            <w:vAlign w:val="center"/>
          </w:tcPr>
          <w:p w:rsidR="000202FD" w:rsidRPr="00303C24" w:rsidRDefault="00E10AEF" w:rsidP="00E10AEF">
            <w:pPr>
              <w:spacing w:after="0" w:line="240" w:lineRule="auto"/>
            </w:pPr>
            <w:r w:rsidRPr="00303C24">
              <w:rPr>
                <w:color w:val="000000"/>
                <w:sz w:val="22"/>
              </w:rPr>
              <w:t>Homeless</w:t>
            </w:r>
          </w:p>
        </w:tc>
        <w:tc>
          <w:tcPr>
            <w:tcW w:w="0" w:type="auto"/>
            <w:vAlign w:val="center"/>
          </w:tcPr>
          <w:p w:rsidR="000202FD" w:rsidRPr="00A364D3" w:rsidRDefault="00E10AEF" w:rsidP="00E10AEF">
            <w:pPr>
              <w:spacing w:after="0" w:line="240" w:lineRule="auto"/>
            </w:pPr>
            <w:r w:rsidRPr="00A364D3">
              <w:rPr>
                <w:color w:val="000000"/>
                <w:sz w:val="22"/>
              </w:rPr>
              <w:t>CDBG: $</w:t>
            </w:r>
            <w:r w:rsidR="00A364D3" w:rsidRPr="00A364D3">
              <w:rPr>
                <w:color w:val="000000"/>
                <w:sz w:val="22"/>
              </w:rPr>
              <w:t>37,780.35</w:t>
            </w:r>
          </w:p>
        </w:tc>
        <w:tc>
          <w:tcPr>
            <w:tcW w:w="0" w:type="auto"/>
            <w:vAlign w:val="center"/>
          </w:tcPr>
          <w:p w:rsidR="000202FD" w:rsidRPr="00303C24" w:rsidRDefault="00E10AEF" w:rsidP="00E10AEF">
            <w:pPr>
              <w:spacing w:after="0" w:line="240" w:lineRule="auto"/>
            </w:pPr>
            <w:r w:rsidRPr="00303C24">
              <w:rPr>
                <w:color w:val="000000"/>
                <w:sz w:val="22"/>
              </w:rPr>
              <w:t>Public service activities for Low/Moderate Income Housing Benefit</w:t>
            </w:r>
          </w:p>
        </w:tc>
        <w:tc>
          <w:tcPr>
            <w:tcW w:w="0" w:type="auto"/>
            <w:vAlign w:val="center"/>
          </w:tcPr>
          <w:p w:rsidR="000202FD" w:rsidRPr="00303C24" w:rsidRDefault="00E10AEF" w:rsidP="00E10AEF">
            <w:pPr>
              <w:spacing w:after="0" w:line="240" w:lineRule="auto"/>
            </w:pPr>
            <w:r w:rsidRPr="00303C24">
              <w:rPr>
                <w:color w:val="000000"/>
                <w:sz w:val="22"/>
              </w:rPr>
              <w:t>Households Assisted</w:t>
            </w:r>
          </w:p>
        </w:tc>
        <w:tc>
          <w:tcPr>
            <w:tcW w:w="0" w:type="auto"/>
            <w:vAlign w:val="center"/>
          </w:tcPr>
          <w:p w:rsidR="000202FD" w:rsidRPr="00303C24" w:rsidRDefault="00E10AEF" w:rsidP="00E10AEF">
            <w:pPr>
              <w:spacing w:after="0" w:line="240" w:lineRule="auto"/>
            </w:pPr>
            <w:r w:rsidRPr="00303C24">
              <w:rPr>
                <w:color w:val="000000"/>
                <w:sz w:val="22"/>
              </w:rPr>
              <w:t>760</w:t>
            </w:r>
          </w:p>
        </w:tc>
        <w:tc>
          <w:tcPr>
            <w:tcW w:w="0" w:type="auto"/>
            <w:vAlign w:val="center"/>
          </w:tcPr>
          <w:p w:rsidR="000202FD" w:rsidRPr="00303C24" w:rsidRDefault="00847027" w:rsidP="00E10AEF">
            <w:pPr>
              <w:spacing w:after="0" w:line="240" w:lineRule="auto"/>
            </w:pPr>
            <w:r w:rsidRPr="00303C24">
              <w:rPr>
                <w:color w:val="000000"/>
                <w:sz w:val="22"/>
              </w:rPr>
              <w:t>550</w:t>
            </w:r>
          </w:p>
        </w:tc>
        <w:tc>
          <w:tcPr>
            <w:tcW w:w="0" w:type="auto"/>
            <w:vAlign w:val="center"/>
          </w:tcPr>
          <w:p w:rsidR="000202FD" w:rsidRPr="00303C24" w:rsidRDefault="00E10AEF" w:rsidP="00E10AEF">
            <w:pPr>
              <w:spacing w:after="0" w:line="240" w:lineRule="auto"/>
            </w:pPr>
            <w:r w:rsidRPr="00303C24">
              <w:rPr>
                <w:color w:val="000000"/>
                <w:sz w:val="22"/>
              </w:rPr>
              <w:t>%</w:t>
            </w:r>
          </w:p>
        </w:tc>
        <w:tc>
          <w:tcPr>
            <w:tcW w:w="0" w:type="auto"/>
            <w:vAlign w:val="center"/>
          </w:tcPr>
          <w:p w:rsidR="000202FD" w:rsidRPr="00303C24" w:rsidRDefault="00847027" w:rsidP="00E10AEF">
            <w:pPr>
              <w:spacing w:after="0" w:line="240" w:lineRule="auto"/>
            </w:pPr>
            <w:r w:rsidRPr="00303C24">
              <w:rPr>
                <w:color w:val="000000"/>
                <w:sz w:val="22"/>
              </w:rPr>
              <w:t>625</w:t>
            </w:r>
          </w:p>
        </w:tc>
        <w:tc>
          <w:tcPr>
            <w:tcW w:w="0" w:type="auto"/>
            <w:vAlign w:val="center"/>
          </w:tcPr>
          <w:p w:rsidR="000202FD" w:rsidRPr="00303C24" w:rsidRDefault="00303C24" w:rsidP="00E10AEF">
            <w:pPr>
              <w:spacing w:after="0" w:line="240" w:lineRule="auto"/>
            </w:pPr>
            <w:r w:rsidRPr="00303C24">
              <w:rPr>
                <w:color w:val="000000"/>
                <w:sz w:val="22"/>
              </w:rPr>
              <w:t>390</w:t>
            </w:r>
          </w:p>
        </w:tc>
        <w:tc>
          <w:tcPr>
            <w:tcW w:w="0" w:type="auto"/>
            <w:vAlign w:val="center"/>
          </w:tcPr>
          <w:p w:rsidR="000202FD" w:rsidRPr="00303C24" w:rsidRDefault="00ED6DA0" w:rsidP="00E10AEF">
            <w:pPr>
              <w:spacing w:after="0" w:line="240" w:lineRule="auto"/>
            </w:pPr>
            <w:r w:rsidRPr="00303C24">
              <w:t>%</w:t>
            </w:r>
          </w:p>
        </w:tc>
      </w:tr>
      <w:tr w:rsidR="000202FD" w:rsidRPr="00214365">
        <w:trPr>
          <w:cantSplit/>
        </w:trPr>
        <w:tc>
          <w:tcPr>
            <w:tcW w:w="0" w:type="auto"/>
            <w:vAlign w:val="center"/>
          </w:tcPr>
          <w:p w:rsidR="000202FD" w:rsidRPr="00303C24" w:rsidRDefault="00E10AEF" w:rsidP="00E10AEF">
            <w:pPr>
              <w:spacing w:after="0" w:line="240" w:lineRule="auto"/>
            </w:pPr>
            <w:r w:rsidRPr="00303C24">
              <w:rPr>
                <w:color w:val="000000"/>
                <w:sz w:val="22"/>
              </w:rPr>
              <w:lastRenderedPageBreak/>
              <w:t>Homeless Assistance - ESG</w:t>
            </w:r>
          </w:p>
        </w:tc>
        <w:tc>
          <w:tcPr>
            <w:tcW w:w="0" w:type="auto"/>
            <w:vAlign w:val="center"/>
          </w:tcPr>
          <w:p w:rsidR="000202FD" w:rsidRPr="00303C24" w:rsidRDefault="00E10AEF" w:rsidP="00E10AEF">
            <w:pPr>
              <w:spacing w:after="0" w:line="240" w:lineRule="auto"/>
            </w:pPr>
            <w:r w:rsidRPr="00303C24">
              <w:rPr>
                <w:color w:val="000000"/>
                <w:sz w:val="22"/>
              </w:rPr>
              <w:t>Homeless</w:t>
            </w:r>
          </w:p>
        </w:tc>
        <w:tc>
          <w:tcPr>
            <w:tcW w:w="0" w:type="auto"/>
            <w:vAlign w:val="center"/>
          </w:tcPr>
          <w:p w:rsidR="000202FD" w:rsidRPr="002065D6" w:rsidRDefault="00E10AEF" w:rsidP="00E10AEF">
            <w:pPr>
              <w:spacing w:after="0" w:line="240" w:lineRule="auto"/>
            </w:pPr>
            <w:r w:rsidRPr="002065D6">
              <w:rPr>
                <w:color w:val="000000"/>
                <w:sz w:val="22"/>
              </w:rPr>
              <w:t>ESG: $</w:t>
            </w:r>
            <w:r w:rsidR="002065D6" w:rsidRPr="002065D6">
              <w:rPr>
                <w:color w:val="000000"/>
                <w:sz w:val="22"/>
              </w:rPr>
              <w:t>112,532.73</w:t>
            </w:r>
          </w:p>
        </w:tc>
        <w:tc>
          <w:tcPr>
            <w:tcW w:w="0" w:type="auto"/>
            <w:vAlign w:val="center"/>
          </w:tcPr>
          <w:p w:rsidR="000202FD" w:rsidRPr="00303C24" w:rsidRDefault="00E10AEF" w:rsidP="00E10AEF">
            <w:pPr>
              <w:spacing w:after="0" w:line="240" w:lineRule="auto"/>
            </w:pPr>
            <w:r w:rsidRPr="00303C24">
              <w:rPr>
                <w:color w:val="000000"/>
                <w:sz w:val="22"/>
              </w:rPr>
              <w:t>Homeless Person Overnight Shelter</w:t>
            </w:r>
          </w:p>
        </w:tc>
        <w:tc>
          <w:tcPr>
            <w:tcW w:w="0" w:type="auto"/>
            <w:vAlign w:val="center"/>
          </w:tcPr>
          <w:p w:rsidR="000202FD" w:rsidRPr="00303C24" w:rsidRDefault="00E10AEF" w:rsidP="00E10AEF">
            <w:pPr>
              <w:spacing w:after="0" w:line="240" w:lineRule="auto"/>
            </w:pPr>
            <w:r w:rsidRPr="00303C24">
              <w:rPr>
                <w:color w:val="000000"/>
                <w:sz w:val="22"/>
              </w:rPr>
              <w:t>Persons Assisted</w:t>
            </w:r>
          </w:p>
        </w:tc>
        <w:tc>
          <w:tcPr>
            <w:tcW w:w="0" w:type="auto"/>
            <w:vAlign w:val="center"/>
          </w:tcPr>
          <w:p w:rsidR="000202FD" w:rsidRPr="00303C24" w:rsidRDefault="00E10AEF" w:rsidP="00E10AEF">
            <w:pPr>
              <w:spacing w:after="0" w:line="240" w:lineRule="auto"/>
            </w:pPr>
            <w:r w:rsidRPr="00303C24">
              <w:rPr>
                <w:color w:val="000000"/>
                <w:sz w:val="22"/>
              </w:rPr>
              <w:t>250</w:t>
            </w:r>
          </w:p>
        </w:tc>
        <w:tc>
          <w:tcPr>
            <w:tcW w:w="0" w:type="auto"/>
            <w:vAlign w:val="center"/>
          </w:tcPr>
          <w:p w:rsidR="000202FD" w:rsidRPr="00303C24" w:rsidRDefault="00E10AEF" w:rsidP="00E10AEF">
            <w:pPr>
              <w:spacing w:after="0" w:line="240" w:lineRule="auto"/>
            </w:pPr>
            <w:r w:rsidRPr="00303C24">
              <w:rPr>
                <w:color w:val="000000"/>
                <w:sz w:val="22"/>
              </w:rPr>
              <w:t>0</w:t>
            </w:r>
          </w:p>
        </w:tc>
        <w:tc>
          <w:tcPr>
            <w:tcW w:w="0" w:type="auto"/>
            <w:vAlign w:val="center"/>
          </w:tcPr>
          <w:p w:rsidR="000202FD" w:rsidRPr="00303C24" w:rsidRDefault="00E10AEF" w:rsidP="00E10AEF">
            <w:pPr>
              <w:spacing w:after="0" w:line="240" w:lineRule="auto"/>
            </w:pPr>
            <w:r w:rsidRPr="00303C24">
              <w:rPr>
                <w:color w:val="000000"/>
                <w:sz w:val="22"/>
              </w:rPr>
              <w:t>%</w:t>
            </w:r>
          </w:p>
        </w:tc>
        <w:tc>
          <w:tcPr>
            <w:tcW w:w="0" w:type="auto"/>
            <w:vAlign w:val="center"/>
          </w:tcPr>
          <w:p w:rsidR="000202FD" w:rsidRPr="00303C24" w:rsidRDefault="00E10AEF" w:rsidP="00E10AEF">
            <w:pPr>
              <w:spacing w:after="0" w:line="240" w:lineRule="auto"/>
            </w:pPr>
            <w:r w:rsidRPr="00303C24">
              <w:rPr>
                <w:color w:val="000000"/>
                <w:sz w:val="22"/>
              </w:rPr>
              <w:t>50</w:t>
            </w:r>
          </w:p>
        </w:tc>
        <w:tc>
          <w:tcPr>
            <w:tcW w:w="0" w:type="auto"/>
            <w:vAlign w:val="center"/>
          </w:tcPr>
          <w:p w:rsidR="000202FD" w:rsidRPr="00303C24" w:rsidRDefault="00303C24" w:rsidP="00E10AEF">
            <w:pPr>
              <w:spacing w:after="0" w:line="240" w:lineRule="auto"/>
            </w:pPr>
            <w:r w:rsidRPr="00303C24">
              <w:rPr>
                <w:color w:val="000000"/>
                <w:sz w:val="22"/>
              </w:rPr>
              <w:t>161</w:t>
            </w:r>
          </w:p>
        </w:tc>
        <w:tc>
          <w:tcPr>
            <w:tcW w:w="0" w:type="auto"/>
            <w:vAlign w:val="center"/>
          </w:tcPr>
          <w:p w:rsidR="000202FD" w:rsidRPr="00303C24" w:rsidRDefault="00E10AEF" w:rsidP="00E10AEF">
            <w:pPr>
              <w:spacing w:after="0" w:line="240" w:lineRule="auto"/>
            </w:pPr>
            <w:r w:rsidRPr="00303C24">
              <w:rPr>
                <w:color w:val="000000"/>
                <w:sz w:val="22"/>
              </w:rPr>
              <w:t>%</w:t>
            </w:r>
          </w:p>
        </w:tc>
      </w:tr>
      <w:tr w:rsidR="000202FD" w:rsidRPr="00214365">
        <w:trPr>
          <w:cantSplit/>
        </w:trPr>
        <w:tc>
          <w:tcPr>
            <w:tcW w:w="0" w:type="auto"/>
            <w:vAlign w:val="center"/>
          </w:tcPr>
          <w:p w:rsidR="000202FD" w:rsidRPr="00ED6DA0" w:rsidRDefault="00E10AEF" w:rsidP="00E10AEF">
            <w:pPr>
              <w:spacing w:after="0" w:line="240" w:lineRule="auto"/>
            </w:pPr>
            <w:r w:rsidRPr="00ED6DA0">
              <w:rPr>
                <w:color w:val="000000"/>
                <w:sz w:val="22"/>
              </w:rPr>
              <w:t>Miscellaneous Public Service</w:t>
            </w:r>
          </w:p>
        </w:tc>
        <w:tc>
          <w:tcPr>
            <w:tcW w:w="0" w:type="auto"/>
            <w:vAlign w:val="center"/>
          </w:tcPr>
          <w:p w:rsidR="000202FD" w:rsidRPr="00ED6DA0" w:rsidRDefault="00E10AEF" w:rsidP="00E10AEF">
            <w:pPr>
              <w:spacing w:after="0" w:line="240" w:lineRule="auto"/>
            </w:pPr>
            <w:r w:rsidRPr="00ED6DA0">
              <w:rPr>
                <w:color w:val="000000"/>
                <w:sz w:val="22"/>
              </w:rPr>
              <w:t>Public Service</w:t>
            </w:r>
          </w:p>
        </w:tc>
        <w:tc>
          <w:tcPr>
            <w:tcW w:w="0" w:type="auto"/>
            <w:vAlign w:val="center"/>
          </w:tcPr>
          <w:p w:rsidR="000202FD" w:rsidRPr="00303C24" w:rsidRDefault="00E10AEF" w:rsidP="00E10AEF">
            <w:pPr>
              <w:spacing w:after="0" w:line="240" w:lineRule="auto"/>
              <w:rPr>
                <w:highlight w:val="yellow"/>
              </w:rPr>
            </w:pPr>
            <w:r w:rsidRPr="00A364D3">
              <w:rPr>
                <w:color w:val="000000"/>
                <w:sz w:val="22"/>
              </w:rPr>
              <w:t>CDBG: $</w:t>
            </w:r>
            <w:r w:rsidR="00A364D3" w:rsidRPr="00A364D3">
              <w:rPr>
                <w:color w:val="000000"/>
                <w:sz w:val="22"/>
              </w:rPr>
              <w:t>25,809.49</w:t>
            </w:r>
          </w:p>
        </w:tc>
        <w:tc>
          <w:tcPr>
            <w:tcW w:w="0" w:type="auto"/>
            <w:vAlign w:val="center"/>
          </w:tcPr>
          <w:p w:rsidR="000202FD" w:rsidRPr="00ED6DA0" w:rsidRDefault="00352D5D" w:rsidP="00E10AEF">
            <w:pPr>
              <w:spacing w:after="0" w:line="240" w:lineRule="auto"/>
            </w:pPr>
            <w:r w:rsidRPr="00ED6DA0">
              <w:rPr>
                <w:color w:val="000000"/>
                <w:sz w:val="22"/>
              </w:rPr>
              <w:t>Other</w:t>
            </w:r>
          </w:p>
        </w:tc>
        <w:tc>
          <w:tcPr>
            <w:tcW w:w="0" w:type="auto"/>
            <w:vAlign w:val="center"/>
          </w:tcPr>
          <w:p w:rsidR="000202FD" w:rsidRPr="00ED6DA0" w:rsidRDefault="00352D5D" w:rsidP="00E10AEF">
            <w:pPr>
              <w:spacing w:after="0" w:line="240" w:lineRule="auto"/>
            </w:pPr>
            <w:r w:rsidRPr="00ED6DA0">
              <w:rPr>
                <w:color w:val="000000"/>
                <w:sz w:val="22"/>
              </w:rPr>
              <w:t>Other</w:t>
            </w:r>
          </w:p>
        </w:tc>
        <w:tc>
          <w:tcPr>
            <w:tcW w:w="0" w:type="auto"/>
            <w:vAlign w:val="center"/>
          </w:tcPr>
          <w:p w:rsidR="000202FD" w:rsidRPr="00ED6DA0" w:rsidRDefault="00E14328" w:rsidP="00E10AEF">
            <w:pPr>
              <w:spacing w:after="0" w:line="240" w:lineRule="auto"/>
            </w:pPr>
            <w:r w:rsidRPr="00ED6DA0">
              <w:rPr>
                <w:color w:val="000000"/>
                <w:sz w:val="22"/>
              </w:rPr>
              <w:t>1650</w:t>
            </w:r>
          </w:p>
        </w:tc>
        <w:tc>
          <w:tcPr>
            <w:tcW w:w="0" w:type="auto"/>
            <w:vAlign w:val="center"/>
          </w:tcPr>
          <w:p w:rsidR="000202FD" w:rsidRPr="00ED6DA0" w:rsidRDefault="00ED6DA0" w:rsidP="00E10AEF">
            <w:pPr>
              <w:spacing w:after="0" w:line="240" w:lineRule="auto"/>
            </w:pPr>
            <w:r w:rsidRPr="00ED6DA0">
              <w:rPr>
                <w:color w:val="000000"/>
                <w:sz w:val="22"/>
              </w:rPr>
              <w:t>673</w:t>
            </w:r>
          </w:p>
        </w:tc>
        <w:tc>
          <w:tcPr>
            <w:tcW w:w="0" w:type="auto"/>
            <w:vAlign w:val="center"/>
          </w:tcPr>
          <w:p w:rsidR="000202FD" w:rsidRPr="00ED6DA0" w:rsidRDefault="00330380" w:rsidP="00E10AEF">
            <w:pPr>
              <w:spacing w:after="0" w:line="240" w:lineRule="auto"/>
            </w:pPr>
            <w:r w:rsidRPr="00ED6DA0">
              <w:rPr>
                <w:color w:val="000000"/>
                <w:sz w:val="22"/>
              </w:rPr>
              <w:t>%</w:t>
            </w:r>
          </w:p>
        </w:tc>
        <w:tc>
          <w:tcPr>
            <w:tcW w:w="0" w:type="auto"/>
            <w:vAlign w:val="center"/>
          </w:tcPr>
          <w:p w:rsidR="000202FD" w:rsidRPr="00ED6DA0" w:rsidRDefault="00E10AEF" w:rsidP="00E10AEF">
            <w:pPr>
              <w:spacing w:after="0" w:line="240" w:lineRule="auto"/>
            </w:pPr>
            <w:r w:rsidRPr="00ED6DA0">
              <w:rPr>
                <w:color w:val="000000"/>
                <w:sz w:val="22"/>
              </w:rPr>
              <w:t>380</w:t>
            </w:r>
          </w:p>
        </w:tc>
        <w:tc>
          <w:tcPr>
            <w:tcW w:w="0" w:type="auto"/>
            <w:vAlign w:val="center"/>
          </w:tcPr>
          <w:p w:rsidR="000202FD" w:rsidRPr="00ED6DA0" w:rsidRDefault="00ED6DA0" w:rsidP="00E10AEF">
            <w:pPr>
              <w:spacing w:after="0" w:line="240" w:lineRule="auto"/>
            </w:pPr>
            <w:r w:rsidRPr="00ED6DA0">
              <w:rPr>
                <w:color w:val="000000"/>
                <w:sz w:val="22"/>
              </w:rPr>
              <w:t>276</w:t>
            </w:r>
          </w:p>
        </w:tc>
        <w:tc>
          <w:tcPr>
            <w:tcW w:w="0" w:type="auto"/>
            <w:vAlign w:val="center"/>
          </w:tcPr>
          <w:p w:rsidR="000202FD" w:rsidRPr="00ED6DA0" w:rsidRDefault="00E10AEF" w:rsidP="00E10AEF">
            <w:pPr>
              <w:spacing w:after="0" w:line="240" w:lineRule="auto"/>
            </w:pPr>
            <w:r w:rsidRPr="00ED6DA0">
              <w:rPr>
                <w:color w:val="000000"/>
                <w:sz w:val="22"/>
              </w:rPr>
              <w:t>%</w:t>
            </w:r>
          </w:p>
        </w:tc>
      </w:tr>
      <w:tr w:rsidR="000202FD" w:rsidRPr="00214365">
        <w:trPr>
          <w:cantSplit/>
        </w:trPr>
        <w:tc>
          <w:tcPr>
            <w:tcW w:w="0" w:type="auto"/>
            <w:vAlign w:val="center"/>
          </w:tcPr>
          <w:p w:rsidR="000202FD" w:rsidRPr="00CF7580" w:rsidRDefault="00E10AEF" w:rsidP="00E10AEF">
            <w:pPr>
              <w:spacing w:after="0" w:line="240" w:lineRule="auto"/>
            </w:pPr>
            <w:r w:rsidRPr="00CF7580">
              <w:rPr>
                <w:color w:val="000000"/>
                <w:sz w:val="22"/>
              </w:rPr>
              <w:t>New Construction</w:t>
            </w:r>
          </w:p>
        </w:tc>
        <w:tc>
          <w:tcPr>
            <w:tcW w:w="0" w:type="auto"/>
            <w:vAlign w:val="center"/>
          </w:tcPr>
          <w:p w:rsidR="000202FD" w:rsidRPr="00CF7580" w:rsidRDefault="00E10AEF" w:rsidP="00E10AEF">
            <w:pPr>
              <w:spacing w:after="0" w:line="240" w:lineRule="auto"/>
            </w:pPr>
            <w:r w:rsidRPr="00CF7580">
              <w:rPr>
                <w:color w:val="000000"/>
                <w:sz w:val="22"/>
              </w:rPr>
              <w:t>Affordable Housing</w:t>
            </w:r>
          </w:p>
        </w:tc>
        <w:tc>
          <w:tcPr>
            <w:tcW w:w="0" w:type="auto"/>
            <w:vAlign w:val="center"/>
          </w:tcPr>
          <w:p w:rsidR="000202FD" w:rsidRPr="00AA139A" w:rsidRDefault="00E10AEF" w:rsidP="00E10AEF">
            <w:pPr>
              <w:spacing w:after="0" w:line="240" w:lineRule="auto"/>
            </w:pPr>
            <w:r w:rsidRPr="00AA139A">
              <w:rPr>
                <w:color w:val="000000"/>
                <w:sz w:val="22"/>
              </w:rPr>
              <w:t>HOME: $</w:t>
            </w:r>
            <w:r w:rsidR="00AA139A" w:rsidRPr="00AA139A">
              <w:rPr>
                <w:color w:val="000000"/>
                <w:sz w:val="22"/>
              </w:rPr>
              <w:t>5,372,859.22</w:t>
            </w:r>
          </w:p>
        </w:tc>
        <w:tc>
          <w:tcPr>
            <w:tcW w:w="0" w:type="auto"/>
            <w:vAlign w:val="center"/>
          </w:tcPr>
          <w:p w:rsidR="000202FD" w:rsidRPr="00CF7580" w:rsidRDefault="00E10AEF" w:rsidP="00E10AEF">
            <w:pPr>
              <w:spacing w:after="0" w:line="240" w:lineRule="auto"/>
            </w:pPr>
            <w:r w:rsidRPr="00CF7580">
              <w:rPr>
                <w:color w:val="000000"/>
                <w:sz w:val="22"/>
              </w:rPr>
              <w:t>Rental units constructed</w:t>
            </w:r>
          </w:p>
        </w:tc>
        <w:tc>
          <w:tcPr>
            <w:tcW w:w="0" w:type="auto"/>
            <w:vAlign w:val="center"/>
          </w:tcPr>
          <w:p w:rsidR="000202FD" w:rsidRPr="00CF7580" w:rsidRDefault="00E10AEF" w:rsidP="00E10AEF">
            <w:pPr>
              <w:spacing w:after="0" w:line="240" w:lineRule="auto"/>
            </w:pPr>
            <w:r w:rsidRPr="00CF7580">
              <w:rPr>
                <w:color w:val="000000"/>
                <w:sz w:val="22"/>
              </w:rPr>
              <w:t>Household Housing Unit</w:t>
            </w:r>
          </w:p>
        </w:tc>
        <w:tc>
          <w:tcPr>
            <w:tcW w:w="0" w:type="auto"/>
            <w:vAlign w:val="center"/>
          </w:tcPr>
          <w:p w:rsidR="000202FD" w:rsidRPr="00CF7580" w:rsidRDefault="00E10AEF" w:rsidP="00E10AEF">
            <w:pPr>
              <w:spacing w:after="0" w:line="240" w:lineRule="auto"/>
            </w:pPr>
            <w:r w:rsidRPr="00CF7580">
              <w:rPr>
                <w:color w:val="000000"/>
                <w:sz w:val="22"/>
              </w:rPr>
              <w:t>10</w:t>
            </w:r>
          </w:p>
        </w:tc>
        <w:tc>
          <w:tcPr>
            <w:tcW w:w="0" w:type="auto"/>
            <w:vAlign w:val="center"/>
          </w:tcPr>
          <w:p w:rsidR="000202FD" w:rsidRPr="00CF7580" w:rsidRDefault="00E10AEF" w:rsidP="00E10AEF">
            <w:pPr>
              <w:spacing w:after="0" w:line="240" w:lineRule="auto"/>
            </w:pPr>
            <w:r w:rsidRPr="00CF7580">
              <w:rPr>
                <w:color w:val="000000"/>
                <w:sz w:val="22"/>
              </w:rPr>
              <w:t>0</w:t>
            </w:r>
          </w:p>
        </w:tc>
        <w:tc>
          <w:tcPr>
            <w:tcW w:w="0" w:type="auto"/>
            <w:vAlign w:val="center"/>
          </w:tcPr>
          <w:p w:rsidR="000202FD" w:rsidRPr="00CF7580" w:rsidRDefault="00E10AEF" w:rsidP="00E10AEF">
            <w:pPr>
              <w:spacing w:after="0" w:line="240" w:lineRule="auto"/>
            </w:pPr>
            <w:r w:rsidRPr="00CF7580">
              <w:rPr>
                <w:color w:val="000000"/>
                <w:sz w:val="22"/>
              </w:rPr>
              <w:t>%</w:t>
            </w:r>
          </w:p>
        </w:tc>
        <w:tc>
          <w:tcPr>
            <w:tcW w:w="0" w:type="auto"/>
            <w:vAlign w:val="center"/>
          </w:tcPr>
          <w:p w:rsidR="000202FD" w:rsidRPr="00CF7580" w:rsidRDefault="00E10AEF" w:rsidP="00E10AEF">
            <w:pPr>
              <w:spacing w:after="0" w:line="240" w:lineRule="auto"/>
            </w:pPr>
            <w:r w:rsidRPr="00CF7580">
              <w:rPr>
                <w:color w:val="000000"/>
                <w:sz w:val="22"/>
              </w:rPr>
              <w:t>2</w:t>
            </w:r>
          </w:p>
        </w:tc>
        <w:tc>
          <w:tcPr>
            <w:tcW w:w="0" w:type="auto"/>
            <w:vAlign w:val="center"/>
          </w:tcPr>
          <w:p w:rsidR="000202FD" w:rsidRPr="00CF7580" w:rsidRDefault="0024090A" w:rsidP="00E10AEF">
            <w:pPr>
              <w:spacing w:after="0" w:line="240" w:lineRule="auto"/>
            </w:pPr>
            <w:r w:rsidRPr="00CF7580">
              <w:rPr>
                <w:color w:val="000000"/>
                <w:sz w:val="22"/>
              </w:rPr>
              <w:t>96</w:t>
            </w:r>
          </w:p>
        </w:tc>
        <w:tc>
          <w:tcPr>
            <w:tcW w:w="0" w:type="auto"/>
            <w:vAlign w:val="center"/>
          </w:tcPr>
          <w:p w:rsidR="000202FD" w:rsidRPr="00CF7580" w:rsidRDefault="00E10AEF" w:rsidP="00E10AEF">
            <w:pPr>
              <w:spacing w:after="0" w:line="240" w:lineRule="auto"/>
            </w:pPr>
            <w:r w:rsidRPr="00CF7580">
              <w:rPr>
                <w:color w:val="000000"/>
                <w:sz w:val="22"/>
              </w:rPr>
              <w:t>%</w:t>
            </w:r>
          </w:p>
        </w:tc>
      </w:tr>
      <w:tr w:rsidR="000202FD" w:rsidRPr="00214365">
        <w:trPr>
          <w:cantSplit/>
        </w:trPr>
        <w:tc>
          <w:tcPr>
            <w:tcW w:w="0" w:type="auto"/>
            <w:vAlign w:val="center"/>
          </w:tcPr>
          <w:p w:rsidR="000202FD" w:rsidRPr="00ED6DA0" w:rsidRDefault="00E10AEF" w:rsidP="00E10AEF">
            <w:pPr>
              <w:spacing w:after="0" w:line="240" w:lineRule="auto"/>
            </w:pPr>
            <w:r w:rsidRPr="00ED6DA0">
              <w:rPr>
                <w:color w:val="000000"/>
                <w:sz w:val="22"/>
              </w:rPr>
              <w:t>New Construction (CR)</w:t>
            </w:r>
          </w:p>
        </w:tc>
        <w:tc>
          <w:tcPr>
            <w:tcW w:w="0" w:type="auto"/>
            <w:vAlign w:val="center"/>
          </w:tcPr>
          <w:p w:rsidR="000202FD" w:rsidRPr="00ED6DA0" w:rsidRDefault="00E10AEF" w:rsidP="00E10AEF">
            <w:pPr>
              <w:spacing w:after="0" w:line="240" w:lineRule="auto"/>
            </w:pPr>
            <w:r w:rsidRPr="00ED6DA0">
              <w:rPr>
                <w:color w:val="000000"/>
                <w:sz w:val="22"/>
              </w:rPr>
              <w:t>Affordable Housing</w:t>
            </w:r>
          </w:p>
        </w:tc>
        <w:tc>
          <w:tcPr>
            <w:tcW w:w="0" w:type="auto"/>
            <w:vAlign w:val="center"/>
          </w:tcPr>
          <w:p w:rsidR="000202FD" w:rsidRPr="00AA139A" w:rsidRDefault="00E10AEF" w:rsidP="00E10AEF">
            <w:pPr>
              <w:spacing w:after="0" w:line="240" w:lineRule="auto"/>
            </w:pPr>
            <w:r w:rsidRPr="00AA139A">
              <w:rPr>
                <w:color w:val="000000"/>
                <w:sz w:val="22"/>
              </w:rPr>
              <w:t>HOME: $</w:t>
            </w:r>
            <w:r w:rsidR="00AA139A" w:rsidRPr="00AA139A">
              <w:rPr>
                <w:color w:val="000000"/>
                <w:sz w:val="22"/>
              </w:rPr>
              <w:t>160,266.81</w:t>
            </w:r>
          </w:p>
        </w:tc>
        <w:tc>
          <w:tcPr>
            <w:tcW w:w="0" w:type="auto"/>
            <w:vAlign w:val="center"/>
          </w:tcPr>
          <w:p w:rsidR="000202FD" w:rsidRPr="00ED6DA0" w:rsidRDefault="00E10AEF" w:rsidP="00E10AEF">
            <w:pPr>
              <w:spacing w:after="0" w:line="240" w:lineRule="auto"/>
            </w:pPr>
            <w:r w:rsidRPr="00ED6DA0">
              <w:rPr>
                <w:color w:val="000000"/>
                <w:sz w:val="22"/>
              </w:rPr>
              <w:t>Homeowner Housing Added</w:t>
            </w:r>
          </w:p>
        </w:tc>
        <w:tc>
          <w:tcPr>
            <w:tcW w:w="0" w:type="auto"/>
            <w:vAlign w:val="center"/>
          </w:tcPr>
          <w:p w:rsidR="000202FD" w:rsidRPr="00ED6DA0" w:rsidRDefault="00E10AEF" w:rsidP="00E10AEF">
            <w:pPr>
              <w:spacing w:after="0" w:line="240" w:lineRule="auto"/>
            </w:pPr>
            <w:r w:rsidRPr="00ED6DA0">
              <w:rPr>
                <w:color w:val="000000"/>
                <w:sz w:val="22"/>
              </w:rPr>
              <w:t>Household Housing Unit</w:t>
            </w:r>
          </w:p>
        </w:tc>
        <w:tc>
          <w:tcPr>
            <w:tcW w:w="0" w:type="auto"/>
            <w:vAlign w:val="center"/>
          </w:tcPr>
          <w:p w:rsidR="000202FD" w:rsidRPr="00ED6DA0" w:rsidRDefault="00E10AEF" w:rsidP="00E10AEF">
            <w:pPr>
              <w:spacing w:after="0" w:line="240" w:lineRule="auto"/>
            </w:pPr>
            <w:r w:rsidRPr="00ED6DA0">
              <w:rPr>
                <w:color w:val="000000"/>
                <w:sz w:val="22"/>
              </w:rPr>
              <w:t>5</w:t>
            </w:r>
          </w:p>
        </w:tc>
        <w:tc>
          <w:tcPr>
            <w:tcW w:w="0" w:type="auto"/>
            <w:vAlign w:val="center"/>
          </w:tcPr>
          <w:p w:rsidR="000202FD" w:rsidRPr="00ED6DA0" w:rsidRDefault="00705A18" w:rsidP="00E10AEF">
            <w:pPr>
              <w:spacing w:after="0" w:line="240" w:lineRule="auto"/>
            </w:pPr>
            <w:r w:rsidRPr="00ED6DA0">
              <w:rPr>
                <w:color w:val="000000"/>
                <w:sz w:val="22"/>
              </w:rPr>
              <w:t>3</w:t>
            </w:r>
          </w:p>
        </w:tc>
        <w:tc>
          <w:tcPr>
            <w:tcW w:w="0" w:type="auto"/>
            <w:vAlign w:val="center"/>
          </w:tcPr>
          <w:p w:rsidR="000202FD" w:rsidRPr="00ED6DA0" w:rsidRDefault="00E10AEF" w:rsidP="00E10AEF">
            <w:pPr>
              <w:spacing w:after="0" w:line="240" w:lineRule="auto"/>
            </w:pPr>
            <w:r w:rsidRPr="00ED6DA0">
              <w:rPr>
                <w:color w:val="000000"/>
                <w:sz w:val="22"/>
              </w:rPr>
              <w:t>%</w:t>
            </w:r>
          </w:p>
        </w:tc>
        <w:tc>
          <w:tcPr>
            <w:tcW w:w="0" w:type="auto"/>
            <w:vAlign w:val="center"/>
          </w:tcPr>
          <w:p w:rsidR="000202FD" w:rsidRPr="00ED6DA0" w:rsidRDefault="00E10AEF" w:rsidP="00E10AEF">
            <w:pPr>
              <w:spacing w:after="0" w:line="240" w:lineRule="auto"/>
            </w:pPr>
            <w:r w:rsidRPr="00ED6DA0">
              <w:rPr>
                <w:color w:val="000000"/>
                <w:sz w:val="22"/>
              </w:rPr>
              <w:t>1</w:t>
            </w:r>
          </w:p>
        </w:tc>
        <w:tc>
          <w:tcPr>
            <w:tcW w:w="0" w:type="auto"/>
            <w:vAlign w:val="center"/>
          </w:tcPr>
          <w:p w:rsidR="000202FD" w:rsidRPr="00ED6DA0" w:rsidRDefault="00ED6DA0" w:rsidP="00E10AEF">
            <w:pPr>
              <w:spacing w:after="0" w:line="240" w:lineRule="auto"/>
            </w:pPr>
            <w:r w:rsidRPr="00ED6DA0">
              <w:rPr>
                <w:color w:val="000000"/>
                <w:sz w:val="22"/>
              </w:rPr>
              <w:t>0</w:t>
            </w:r>
            <w:r w:rsidR="0024090A">
              <w:rPr>
                <w:color w:val="000000"/>
                <w:sz w:val="22"/>
              </w:rPr>
              <w:t>2</w:t>
            </w:r>
          </w:p>
        </w:tc>
        <w:tc>
          <w:tcPr>
            <w:tcW w:w="0" w:type="auto"/>
            <w:vAlign w:val="center"/>
          </w:tcPr>
          <w:p w:rsidR="000202FD" w:rsidRPr="00ED6DA0" w:rsidRDefault="00E10AEF" w:rsidP="00E10AEF">
            <w:pPr>
              <w:spacing w:after="0" w:line="240" w:lineRule="auto"/>
            </w:pPr>
            <w:r w:rsidRPr="00ED6DA0">
              <w:rPr>
                <w:color w:val="000000"/>
                <w:sz w:val="22"/>
              </w:rPr>
              <w:t>%</w:t>
            </w:r>
          </w:p>
        </w:tc>
      </w:tr>
      <w:tr w:rsidR="000202FD" w:rsidRPr="00214365">
        <w:trPr>
          <w:cantSplit/>
        </w:trPr>
        <w:tc>
          <w:tcPr>
            <w:tcW w:w="0" w:type="auto"/>
            <w:vAlign w:val="center"/>
          </w:tcPr>
          <w:p w:rsidR="000202FD" w:rsidRPr="00E22BDE" w:rsidRDefault="00E10AEF" w:rsidP="00E10AEF">
            <w:pPr>
              <w:spacing w:after="0" w:line="240" w:lineRule="auto"/>
            </w:pPr>
            <w:r w:rsidRPr="00E22BDE">
              <w:rPr>
                <w:color w:val="000000"/>
                <w:sz w:val="22"/>
              </w:rPr>
              <w:t>Public Facilities and Infrastucture</w:t>
            </w:r>
          </w:p>
        </w:tc>
        <w:tc>
          <w:tcPr>
            <w:tcW w:w="0" w:type="auto"/>
            <w:vAlign w:val="center"/>
          </w:tcPr>
          <w:p w:rsidR="000202FD" w:rsidRPr="00E22BDE" w:rsidRDefault="00E10AEF" w:rsidP="00E10AEF">
            <w:pPr>
              <w:spacing w:after="0" w:line="240" w:lineRule="auto"/>
            </w:pPr>
            <w:r w:rsidRPr="00E22BDE">
              <w:rPr>
                <w:color w:val="000000"/>
                <w:sz w:val="22"/>
              </w:rPr>
              <w:t>Non-Housing Community Development</w:t>
            </w:r>
          </w:p>
        </w:tc>
        <w:tc>
          <w:tcPr>
            <w:tcW w:w="0" w:type="auto"/>
            <w:vAlign w:val="center"/>
          </w:tcPr>
          <w:p w:rsidR="000202FD" w:rsidRPr="00A364D3" w:rsidRDefault="00E10AEF" w:rsidP="00E10AEF">
            <w:pPr>
              <w:spacing w:after="0" w:line="240" w:lineRule="auto"/>
            </w:pPr>
            <w:r w:rsidRPr="00A364D3">
              <w:rPr>
                <w:color w:val="000000"/>
                <w:sz w:val="22"/>
              </w:rPr>
              <w:t>CDBG: $</w:t>
            </w:r>
            <w:r w:rsidR="00A364D3" w:rsidRPr="00A364D3">
              <w:rPr>
                <w:color w:val="000000"/>
                <w:sz w:val="22"/>
              </w:rPr>
              <w:t>277,301.72</w:t>
            </w:r>
          </w:p>
        </w:tc>
        <w:tc>
          <w:tcPr>
            <w:tcW w:w="0" w:type="auto"/>
            <w:vAlign w:val="center"/>
          </w:tcPr>
          <w:p w:rsidR="000202FD" w:rsidRPr="00E22BDE" w:rsidRDefault="00E10AEF" w:rsidP="00E10AEF">
            <w:pPr>
              <w:spacing w:after="0" w:line="240" w:lineRule="auto"/>
            </w:pPr>
            <w:r w:rsidRPr="00E22BDE">
              <w:rPr>
                <w:color w:val="000000"/>
                <w:sz w:val="22"/>
              </w:rPr>
              <w:t>Public Facility or Infrastructure Activities for Low/Moderate Income Housing Benefit</w:t>
            </w:r>
          </w:p>
        </w:tc>
        <w:tc>
          <w:tcPr>
            <w:tcW w:w="0" w:type="auto"/>
            <w:vAlign w:val="center"/>
          </w:tcPr>
          <w:p w:rsidR="000202FD" w:rsidRPr="00E22BDE" w:rsidRDefault="00E10AEF" w:rsidP="00E10AEF">
            <w:pPr>
              <w:spacing w:after="0" w:line="240" w:lineRule="auto"/>
            </w:pPr>
            <w:r w:rsidRPr="00E22BDE">
              <w:rPr>
                <w:color w:val="000000"/>
                <w:sz w:val="22"/>
              </w:rPr>
              <w:t>Households Assisted</w:t>
            </w:r>
          </w:p>
        </w:tc>
        <w:tc>
          <w:tcPr>
            <w:tcW w:w="0" w:type="auto"/>
            <w:vAlign w:val="center"/>
          </w:tcPr>
          <w:p w:rsidR="000202FD" w:rsidRPr="00E22BDE" w:rsidRDefault="0030756E" w:rsidP="00E10AEF">
            <w:pPr>
              <w:spacing w:after="0" w:line="240" w:lineRule="auto"/>
            </w:pPr>
            <w:r w:rsidRPr="00E22BDE">
              <w:rPr>
                <w:color w:val="000000"/>
                <w:sz w:val="22"/>
              </w:rPr>
              <w:t>10</w:t>
            </w:r>
          </w:p>
        </w:tc>
        <w:tc>
          <w:tcPr>
            <w:tcW w:w="0" w:type="auto"/>
            <w:vAlign w:val="center"/>
          </w:tcPr>
          <w:p w:rsidR="000202FD" w:rsidRPr="00E22BDE" w:rsidRDefault="00E22BDE" w:rsidP="00E10AEF">
            <w:pPr>
              <w:spacing w:after="0" w:line="240" w:lineRule="auto"/>
            </w:pPr>
            <w:r w:rsidRPr="00E22BDE">
              <w:rPr>
                <w:color w:val="000000"/>
                <w:sz w:val="22"/>
              </w:rPr>
              <w:t>7,219</w:t>
            </w:r>
          </w:p>
        </w:tc>
        <w:tc>
          <w:tcPr>
            <w:tcW w:w="0" w:type="auto"/>
            <w:vAlign w:val="center"/>
          </w:tcPr>
          <w:p w:rsidR="000202FD" w:rsidRPr="00E22BDE" w:rsidRDefault="00330380" w:rsidP="00E10AEF">
            <w:pPr>
              <w:spacing w:after="0" w:line="240" w:lineRule="auto"/>
            </w:pPr>
            <w:r w:rsidRPr="00E22BDE">
              <w:rPr>
                <w:color w:val="000000"/>
                <w:sz w:val="22"/>
              </w:rPr>
              <w:t>%</w:t>
            </w:r>
          </w:p>
        </w:tc>
        <w:tc>
          <w:tcPr>
            <w:tcW w:w="0" w:type="auto"/>
            <w:vAlign w:val="center"/>
          </w:tcPr>
          <w:p w:rsidR="000202FD" w:rsidRPr="00E22BDE" w:rsidRDefault="00E10AEF" w:rsidP="00E10AEF">
            <w:pPr>
              <w:spacing w:after="0" w:line="240" w:lineRule="auto"/>
            </w:pPr>
            <w:r w:rsidRPr="00E22BDE">
              <w:rPr>
                <w:color w:val="000000"/>
                <w:sz w:val="22"/>
              </w:rPr>
              <w:t>2</w:t>
            </w:r>
          </w:p>
        </w:tc>
        <w:tc>
          <w:tcPr>
            <w:tcW w:w="0" w:type="auto"/>
            <w:vAlign w:val="center"/>
          </w:tcPr>
          <w:p w:rsidR="000202FD" w:rsidRPr="00E22BDE" w:rsidRDefault="00E22BDE" w:rsidP="00E10AEF">
            <w:pPr>
              <w:spacing w:after="0" w:line="240" w:lineRule="auto"/>
            </w:pPr>
            <w:r w:rsidRPr="00E22BDE">
              <w:rPr>
                <w:color w:val="000000"/>
                <w:sz w:val="22"/>
              </w:rPr>
              <w:t>4,399</w:t>
            </w:r>
          </w:p>
        </w:tc>
        <w:tc>
          <w:tcPr>
            <w:tcW w:w="0" w:type="auto"/>
            <w:vAlign w:val="center"/>
          </w:tcPr>
          <w:p w:rsidR="000202FD" w:rsidRPr="00E22BDE" w:rsidRDefault="00E10AEF" w:rsidP="00E10AEF">
            <w:pPr>
              <w:spacing w:after="0" w:line="240" w:lineRule="auto"/>
            </w:pPr>
            <w:r w:rsidRPr="00E22BDE">
              <w:rPr>
                <w:color w:val="000000"/>
                <w:sz w:val="22"/>
              </w:rPr>
              <w:t>%</w:t>
            </w:r>
          </w:p>
        </w:tc>
      </w:tr>
      <w:tr w:rsidR="000202FD" w:rsidRPr="00214365">
        <w:trPr>
          <w:cantSplit/>
        </w:trPr>
        <w:tc>
          <w:tcPr>
            <w:tcW w:w="0" w:type="auto"/>
            <w:vAlign w:val="center"/>
          </w:tcPr>
          <w:p w:rsidR="000202FD" w:rsidRPr="00E22BDE" w:rsidRDefault="00E10AEF" w:rsidP="00E10AEF">
            <w:pPr>
              <w:spacing w:after="0" w:line="240" w:lineRule="auto"/>
            </w:pPr>
            <w:r w:rsidRPr="00E22BDE">
              <w:rPr>
                <w:color w:val="000000"/>
                <w:sz w:val="22"/>
              </w:rPr>
              <w:t>Slum and Blight Removal</w:t>
            </w:r>
          </w:p>
        </w:tc>
        <w:tc>
          <w:tcPr>
            <w:tcW w:w="0" w:type="auto"/>
            <w:vAlign w:val="center"/>
          </w:tcPr>
          <w:p w:rsidR="000202FD" w:rsidRPr="00E22BDE" w:rsidRDefault="00E10AEF" w:rsidP="00E10AEF">
            <w:pPr>
              <w:spacing w:after="0" w:line="240" w:lineRule="auto"/>
            </w:pPr>
            <w:r w:rsidRPr="00E22BDE">
              <w:rPr>
                <w:color w:val="000000"/>
                <w:sz w:val="22"/>
              </w:rPr>
              <w:t>Non-Housing Community Development</w:t>
            </w:r>
          </w:p>
        </w:tc>
        <w:tc>
          <w:tcPr>
            <w:tcW w:w="0" w:type="auto"/>
            <w:vAlign w:val="center"/>
          </w:tcPr>
          <w:p w:rsidR="000202FD" w:rsidRPr="00A364D3" w:rsidRDefault="00E10AEF" w:rsidP="00E10AEF">
            <w:pPr>
              <w:spacing w:after="0" w:line="240" w:lineRule="auto"/>
            </w:pPr>
            <w:r w:rsidRPr="00A364D3">
              <w:rPr>
                <w:color w:val="000000"/>
                <w:sz w:val="22"/>
              </w:rPr>
              <w:t>CDBG: $</w:t>
            </w:r>
            <w:r w:rsidR="00A364D3" w:rsidRPr="00A364D3">
              <w:rPr>
                <w:color w:val="000000"/>
                <w:sz w:val="22"/>
              </w:rPr>
              <w:t>0</w:t>
            </w:r>
          </w:p>
        </w:tc>
        <w:tc>
          <w:tcPr>
            <w:tcW w:w="0" w:type="auto"/>
            <w:vAlign w:val="center"/>
          </w:tcPr>
          <w:p w:rsidR="000202FD" w:rsidRPr="00E22BDE" w:rsidRDefault="00E10AEF" w:rsidP="00E10AEF">
            <w:pPr>
              <w:spacing w:after="0" w:line="240" w:lineRule="auto"/>
            </w:pPr>
            <w:r w:rsidRPr="00E22BDE">
              <w:rPr>
                <w:color w:val="000000"/>
                <w:sz w:val="22"/>
              </w:rPr>
              <w:t>Buildings Demolished</w:t>
            </w:r>
          </w:p>
        </w:tc>
        <w:tc>
          <w:tcPr>
            <w:tcW w:w="0" w:type="auto"/>
            <w:vAlign w:val="center"/>
          </w:tcPr>
          <w:p w:rsidR="000202FD" w:rsidRPr="00E22BDE" w:rsidRDefault="00E10AEF" w:rsidP="00E10AEF">
            <w:pPr>
              <w:spacing w:after="0" w:line="240" w:lineRule="auto"/>
            </w:pPr>
            <w:r w:rsidRPr="00E22BDE">
              <w:rPr>
                <w:color w:val="000000"/>
                <w:sz w:val="22"/>
              </w:rPr>
              <w:t>Buildings</w:t>
            </w:r>
          </w:p>
        </w:tc>
        <w:tc>
          <w:tcPr>
            <w:tcW w:w="0" w:type="auto"/>
            <w:vAlign w:val="center"/>
          </w:tcPr>
          <w:p w:rsidR="000202FD" w:rsidRPr="00E22BDE" w:rsidRDefault="00E10AEF" w:rsidP="00E10AEF">
            <w:pPr>
              <w:spacing w:after="0" w:line="240" w:lineRule="auto"/>
            </w:pPr>
            <w:r w:rsidRPr="00E22BDE">
              <w:rPr>
                <w:color w:val="000000"/>
                <w:sz w:val="22"/>
              </w:rPr>
              <w:t>500</w:t>
            </w:r>
          </w:p>
        </w:tc>
        <w:tc>
          <w:tcPr>
            <w:tcW w:w="0" w:type="auto"/>
            <w:vAlign w:val="center"/>
          </w:tcPr>
          <w:p w:rsidR="000202FD" w:rsidRPr="00E22BDE" w:rsidRDefault="00E10AEF" w:rsidP="00E10AEF">
            <w:pPr>
              <w:spacing w:after="0" w:line="240" w:lineRule="auto"/>
            </w:pPr>
            <w:r w:rsidRPr="00E22BDE">
              <w:rPr>
                <w:color w:val="000000"/>
                <w:sz w:val="22"/>
              </w:rPr>
              <w:t>0</w:t>
            </w:r>
          </w:p>
        </w:tc>
        <w:tc>
          <w:tcPr>
            <w:tcW w:w="0" w:type="auto"/>
            <w:vAlign w:val="center"/>
          </w:tcPr>
          <w:p w:rsidR="000202FD" w:rsidRPr="00E22BDE" w:rsidRDefault="00E10AEF" w:rsidP="00E10AEF">
            <w:pPr>
              <w:spacing w:after="0" w:line="240" w:lineRule="auto"/>
            </w:pPr>
            <w:r w:rsidRPr="00E22BDE">
              <w:rPr>
                <w:color w:val="000000"/>
                <w:sz w:val="22"/>
              </w:rPr>
              <w:t>%</w:t>
            </w:r>
          </w:p>
        </w:tc>
        <w:tc>
          <w:tcPr>
            <w:tcW w:w="0" w:type="auto"/>
            <w:vAlign w:val="center"/>
          </w:tcPr>
          <w:p w:rsidR="000202FD" w:rsidRPr="00E22BDE" w:rsidRDefault="00E22BDE" w:rsidP="00E10AEF">
            <w:pPr>
              <w:spacing w:after="0" w:line="240" w:lineRule="auto"/>
            </w:pPr>
            <w:r w:rsidRPr="00E22BDE">
              <w:rPr>
                <w:color w:val="000000"/>
                <w:sz w:val="22"/>
              </w:rPr>
              <w:t>100</w:t>
            </w:r>
          </w:p>
        </w:tc>
        <w:tc>
          <w:tcPr>
            <w:tcW w:w="0" w:type="auto"/>
            <w:vAlign w:val="center"/>
          </w:tcPr>
          <w:p w:rsidR="000202FD" w:rsidRPr="00E22BDE" w:rsidRDefault="00E22BDE" w:rsidP="00E10AEF">
            <w:pPr>
              <w:spacing w:after="0" w:line="240" w:lineRule="auto"/>
            </w:pPr>
            <w:r w:rsidRPr="00E22BDE">
              <w:rPr>
                <w:color w:val="000000"/>
                <w:sz w:val="22"/>
              </w:rPr>
              <w:t>0</w:t>
            </w:r>
          </w:p>
        </w:tc>
        <w:tc>
          <w:tcPr>
            <w:tcW w:w="0" w:type="auto"/>
            <w:vAlign w:val="center"/>
          </w:tcPr>
          <w:p w:rsidR="000202FD" w:rsidRPr="00E22BDE" w:rsidRDefault="00E22BDE" w:rsidP="00E10AEF">
            <w:pPr>
              <w:spacing w:after="0" w:line="240" w:lineRule="auto"/>
            </w:pPr>
            <w:r w:rsidRPr="00E22BDE">
              <w:t>%</w:t>
            </w:r>
          </w:p>
        </w:tc>
      </w:tr>
      <w:tr w:rsidR="000202FD" w:rsidRPr="00214365">
        <w:trPr>
          <w:cantSplit/>
        </w:trPr>
        <w:tc>
          <w:tcPr>
            <w:tcW w:w="0" w:type="auto"/>
            <w:vAlign w:val="center"/>
          </w:tcPr>
          <w:p w:rsidR="000202FD" w:rsidRPr="00E22BDE" w:rsidRDefault="00E10AEF" w:rsidP="00E10AEF">
            <w:pPr>
              <w:spacing w:after="0" w:line="240" w:lineRule="auto"/>
            </w:pPr>
            <w:r w:rsidRPr="00E22BDE">
              <w:rPr>
                <w:color w:val="000000"/>
                <w:sz w:val="22"/>
              </w:rPr>
              <w:t>Slum and Blight Removal</w:t>
            </w:r>
          </w:p>
        </w:tc>
        <w:tc>
          <w:tcPr>
            <w:tcW w:w="0" w:type="auto"/>
            <w:vAlign w:val="center"/>
          </w:tcPr>
          <w:p w:rsidR="000202FD" w:rsidRPr="00E22BDE" w:rsidRDefault="00E10AEF" w:rsidP="00E10AEF">
            <w:pPr>
              <w:spacing w:after="0" w:line="240" w:lineRule="auto"/>
            </w:pPr>
            <w:r w:rsidRPr="00E22BDE">
              <w:rPr>
                <w:color w:val="000000"/>
                <w:sz w:val="22"/>
              </w:rPr>
              <w:t>Non-Housing Community Development</w:t>
            </w:r>
          </w:p>
        </w:tc>
        <w:tc>
          <w:tcPr>
            <w:tcW w:w="0" w:type="auto"/>
            <w:vAlign w:val="center"/>
          </w:tcPr>
          <w:p w:rsidR="000202FD" w:rsidRPr="00A364D3" w:rsidRDefault="00E10AEF" w:rsidP="00E10AEF">
            <w:pPr>
              <w:spacing w:after="0" w:line="240" w:lineRule="auto"/>
            </w:pPr>
            <w:r w:rsidRPr="00A364D3">
              <w:rPr>
                <w:color w:val="000000"/>
                <w:sz w:val="22"/>
              </w:rPr>
              <w:t>CDBG: $</w:t>
            </w:r>
            <w:r w:rsidR="00A364D3" w:rsidRPr="00A364D3">
              <w:rPr>
                <w:color w:val="000000"/>
                <w:sz w:val="22"/>
              </w:rPr>
              <w:t>3,796</w:t>
            </w:r>
          </w:p>
        </w:tc>
        <w:tc>
          <w:tcPr>
            <w:tcW w:w="0" w:type="auto"/>
            <w:vAlign w:val="center"/>
          </w:tcPr>
          <w:p w:rsidR="000202FD" w:rsidRPr="00E22BDE" w:rsidRDefault="00E10AEF" w:rsidP="00E10AEF">
            <w:pPr>
              <w:spacing w:after="0" w:line="240" w:lineRule="auto"/>
            </w:pPr>
            <w:r w:rsidRPr="00E22BDE">
              <w:rPr>
                <w:color w:val="000000"/>
                <w:sz w:val="22"/>
              </w:rPr>
              <w:t>Other</w:t>
            </w:r>
          </w:p>
        </w:tc>
        <w:tc>
          <w:tcPr>
            <w:tcW w:w="0" w:type="auto"/>
            <w:vAlign w:val="center"/>
          </w:tcPr>
          <w:p w:rsidR="000202FD" w:rsidRPr="00E22BDE" w:rsidRDefault="00E10AEF" w:rsidP="00E10AEF">
            <w:pPr>
              <w:spacing w:after="0" w:line="240" w:lineRule="auto"/>
            </w:pPr>
            <w:r w:rsidRPr="00E22BDE">
              <w:rPr>
                <w:color w:val="000000"/>
                <w:sz w:val="22"/>
              </w:rPr>
              <w:t>Other</w:t>
            </w:r>
          </w:p>
        </w:tc>
        <w:tc>
          <w:tcPr>
            <w:tcW w:w="0" w:type="auto"/>
            <w:vAlign w:val="center"/>
          </w:tcPr>
          <w:p w:rsidR="000202FD" w:rsidRPr="00E22BDE" w:rsidRDefault="00E10AEF" w:rsidP="00E10AEF">
            <w:pPr>
              <w:spacing w:after="0" w:line="240" w:lineRule="auto"/>
            </w:pPr>
            <w:r w:rsidRPr="00E22BDE">
              <w:rPr>
                <w:color w:val="000000"/>
                <w:sz w:val="22"/>
              </w:rPr>
              <w:t>550</w:t>
            </w:r>
          </w:p>
        </w:tc>
        <w:tc>
          <w:tcPr>
            <w:tcW w:w="0" w:type="auto"/>
            <w:vAlign w:val="center"/>
          </w:tcPr>
          <w:p w:rsidR="000202FD" w:rsidRPr="00E22BDE" w:rsidRDefault="00E22BDE" w:rsidP="00E10AEF">
            <w:pPr>
              <w:spacing w:after="0" w:line="240" w:lineRule="auto"/>
            </w:pPr>
            <w:r w:rsidRPr="00E22BDE">
              <w:rPr>
                <w:color w:val="000000"/>
                <w:sz w:val="22"/>
              </w:rPr>
              <w:t>4376</w:t>
            </w:r>
          </w:p>
        </w:tc>
        <w:tc>
          <w:tcPr>
            <w:tcW w:w="0" w:type="auto"/>
            <w:vAlign w:val="center"/>
          </w:tcPr>
          <w:p w:rsidR="000202FD" w:rsidRPr="00E22BDE" w:rsidRDefault="00E10AEF" w:rsidP="00E10AEF">
            <w:pPr>
              <w:spacing w:after="0" w:line="240" w:lineRule="auto"/>
            </w:pPr>
            <w:r w:rsidRPr="00E22BDE">
              <w:rPr>
                <w:color w:val="000000"/>
                <w:sz w:val="22"/>
              </w:rPr>
              <w:t>%</w:t>
            </w:r>
          </w:p>
        </w:tc>
        <w:tc>
          <w:tcPr>
            <w:tcW w:w="0" w:type="auto"/>
            <w:vAlign w:val="center"/>
          </w:tcPr>
          <w:p w:rsidR="000202FD" w:rsidRPr="00E22BDE" w:rsidRDefault="00E10AEF" w:rsidP="00E10AEF">
            <w:pPr>
              <w:spacing w:after="0" w:line="240" w:lineRule="auto"/>
            </w:pPr>
            <w:r w:rsidRPr="00E22BDE">
              <w:rPr>
                <w:color w:val="000000"/>
                <w:sz w:val="22"/>
              </w:rPr>
              <w:t>61</w:t>
            </w:r>
          </w:p>
        </w:tc>
        <w:tc>
          <w:tcPr>
            <w:tcW w:w="0" w:type="auto"/>
            <w:vAlign w:val="center"/>
          </w:tcPr>
          <w:p w:rsidR="000202FD" w:rsidRPr="00E22BDE" w:rsidRDefault="00E22BDE" w:rsidP="00E10AEF">
            <w:pPr>
              <w:spacing w:after="0" w:line="240" w:lineRule="auto"/>
            </w:pPr>
            <w:r w:rsidRPr="00E22BDE">
              <w:rPr>
                <w:color w:val="000000"/>
                <w:sz w:val="22"/>
              </w:rPr>
              <w:t>2150</w:t>
            </w:r>
          </w:p>
        </w:tc>
        <w:tc>
          <w:tcPr>
            <w:tcW w:w="0" w:type="auto"/>
            <w:vAlign w:val="center"/>
          </w:tcPr>
          <w:p w:rsidR="000202FD" w:rsidRPr="00E22BDE" w:rsidRDefault="00E10AEF" w:rsidP="00E10AEF">
            <w:pPr>
              <w:spacing w:after="0" w:line="240" w:lineRule="auto"/>
            </w:pPr>
            <w:r w:rsidRPr="00E22BDE">
              <w:rPr>
                <w:color w:val="000000"/>
                <w:sz w:val="22"/>
              </w:rPr>
              <w:t>%</w:t>
            </w:r>
          </w:p>
        </w:tc>
      </w:tr>
      <w:tr w:rsidR="000202FD" w:rsidRPr="00214365">
        <w:trPr>
          <w:cantSplit/>
        </w:trPr>
        <w:tc>
          <w:tcPr>
            <w:tcW w:w="0" w:type="auto"/>
            <w:vAlign w:val="center"/>
          </w:tcPr>
          <w:p w:rsidR="000202FD" w:rsidRPr="00303C24" w:rsidRDefault="00E10AEF" w:rsidP="00E10AEF">
            <w:pPr>
              <w:spacing w:after="0" w:line="240" w:lineRule="auto"/>
            </w:pPr>
            <w:r w:rsidRPr="00303C24">
              <w:rPr>
                <w:color w:val="000000"/>
                <w:sz w:val="22"/>
              </w:rPr>
              <w:t>Youth Development</w:t>
            </w:r>
          </w:p>
        </w:tc>
        <w:tc>
          <w:tcPr>
            <w:tcW w:w="0" w:type="auto"/>
            <w:vAlign w:val="center"/>
          </w:tcPr>
          <w:p w:rsidR="000202FD" w:rsidRPr="00303C24" w:rsidRDefault="00E10AEF" w:rsidP="00E10AEF">
            <w:pPr>
              <w:spacing w:after="0" w:line="240" w:lineRule="auto"/>
            </w:pPr>
            <w:r w:rsidRPr="00303C24">
              <w:rPr>
                <w:color w:val="000000"/>
                <w:sz w:val="22"/>
              </w:rPr>
              <w:t>Youth Development</w:t>
            </w:r>
          </w:p>
        </w:tc>
        <w:tc>
          <w:tcPr>
            <w:tcW w:w="0" w:type="auto"/>
            <w:vAlign w:val="center"/>
          </w:tcPr>
          <w:p w:rsidR="000202FD" w:rsidRPr="00A364D3" w:rsidRDefault="00E10AEF" w:rsidP="00E10AEF">
            <w:pPr>
              <w:spacing w:after="0" w:line="240" w:lineRule="auto"/>
            </w:pPr>
            <w:r w:rsidRPr="00A364D3">
              <w:rPr>
                <w:color w:val="000000"/>
                <w:sz w:val="22"/>
              </w:rPr>
              <w:t>CDBG: $</w:t>
            </w:r>
            <w:r w:rsidR="00A364D3" w:rsidRPr="00A364D3">
              <w:rPr>
                <w:color w:val="000000"/>
                <w:sz w:val="22"/>
              </w:rPr>
              <w:t>10,000</w:t>
            </w:r>
          </w:p>
        </w:tc>
        <w:tc>
          <w:tcPr>
            <w:tcW w:w="0" w:type="auto"/>
            <w:vAlign w:val="center"/>
          </w:tcPr>
          <w:p w:rsidR="000202FD" w:rsidRPr="00303C24" w:rsidRDefault="00E10AEF" w:rsidP="00E10AEF">
            <w:pPr>
              <w:spacing w:after="0" w:line="240" w:lineRule="auto"/>
            </w:pPr>
            <w:r w:rsidRPr="00303C24">
              <w:rPr>
                <w:color w:val="000000"/>
                <w:sz w:val="22"/>
              </w:rPr>
              <w:t>Public service activities for Low/Moderate Income Housing Benefit</w:t>
            </w:r>
          </w:p>
        </w:tc>
        <w:tc>
          <w:tcPr>
            <w:tcW w:w="0" w:type="auto"/>
            <w:vAlign w:val="center"/>
          </w:tcPr>
          <w:p w:rsidR="000202FD" w:rsidRPr="00303C24" w:rsidRDefault="00E10AEF" w:rsidP="00E10AEF">
            <w:pPr>
              <w:spacing w:after="0" w:line="240" w:lineRule="auto"/>
            </w:pPr>
            <w:r w:rsidRPr="00303C24">
              <w:rPr>
                <w:color w:val="000000"/>
                <w:sz w:val="22"/>
              </w:rPr>
              <w:t>Households Assisted</w:t>
            </w:r>
          </w:p>
        </w:tc>
        <w:tc>
          <w:tcPr>
            <w:tcW w:w="0" w:type="auto"/>
            <w:vAlign w:val="center"/>
          </w:tcPr>
          <w:p w:rsidR="000202FD" w:rsidRPr="00303C24" w:rsidRDefault="0030756E" w:rsidP="00E10AEF">
            <w:pPr>
              <w:spacing w:after="0" w:line="240" w:lineRule="auto"/>
            </w:pPr>
            <w:r w:rsidRPr="00303C24">
              <w:rPr>
                <w:color w:val="000000"/>
                <w:sz w:val="22"/>
              </w:rPr>
              <w:t>450</w:t>
            </w:r>
          </w:p>
        </w:tc>
        <w:tc>
          <w:tcPr>
            <w:tcW w:w="0" w:type="auto"/>
            <w:vAlign w:val="center"/>
          </w:tcPr>
          <w:p w:rsidR="000202FD" w:rsidRPr="00303C24" w:rsidRDefault="00C42ABC" w:rsidP="00E10AEF">
            <w:pPr>
              <w:spacing w:after="0" w:line="240" w:lineRule="auto"/>
            </w:pPr>
            <w:r w:rsidRPr="00303C24">
              <w:rPr>
                <w:color w:val="000000"/>
                <w:sz w:val="22"/>
              </w:rPr>
              <w:t>51</w:t>
            </w:r>
          </w:p>
        </w:tc>
        <w:tc>
          <w:tcPr>
            <w:tcW w:w="0" w:type="auto"/>
            <w:vAlign w:val="center"/>
          </w:tcPr>
          <w:p w:rsidR="000202FD" w:rsidRPr="00303C24" w:rsidRDefault="00330380" w:rsidP="00E10AEF">
            <w:pPr>
              <w:spacing w:after="0" w:line="240" w:lineRule="auto"/>
            </w:pPr>
            <w:r w:rsidRPr="00303C24">
              <w:rPr>
                <w:color w:val="000000"/>
                <w:sz w:val="22"/>
              </w:rPr>
              <w:t>%</w:t>
            </w:r>
          </w:p>
        </w:tc>
        <w:tc>
          <w:tcPr>
            <w:tcW w:w="0" w:type="auto"/>
            <w:vAlign w:val="center"/>
          </w:tcPr>
          <w:p w:rsidR="000202FD" w:rsidRPr="00303C24" w:rsidRDefault="00E10AEF" w:rsidP="00E10AEF">
            <w:pPr>
              <w:spacing w:after="0" w:line="240" w:lineRule="auto"/>
            </w:pPr>
            <w:r w:rsidRPr="00303C24">
              <w:rPr>
                <w:color w:val="000000"/>
                <w:sz w:val="22"/>
              </w:rPr>
              <w:t>90</w:t>
            </w:r>
          </w:p>
        </w:tc>
        <w:tc>
          <w:tcPr>
            <w:tcW w:w="0" w:type="auto"/>
            <w:vAlign w:val="center"/>
          </w:tcPr>
          <w:p w:rsidR="000202FD" w:rsidRPr="00303C24" w:rsidRDefault="00303C24" w:rsidP="00E10AEF">
            <w:pPr>
              <w:spacing w:after="0" w:line="240" w:lineRule="auto"/>
            </w:pPr>
            <w:r w:rsidRPr="00303C24">
              <w:rPr>
                <w:color w:val="000000"/>
                <w:sz w:val="22"/>
              </w:rPr>
              <w:t>50</w:t>
            </w:r>
          </w:p>
        </w:tc>
        <w:tc>
          <w:tcPr>
            <w:tcW w:w="0" w:type="auto"/>
            <w:vAlign w:val="center"/>
          </w:tcPr>
          <w:p w:rsidR="000202FD" w:rsidRPr="00303C24" w:rsidRDefault="00E10AEF" w:rsidP="00E10AEF">
            <w:pPr>
              <w:spacing w:after="0" w:line="240" w:lineRule="auto"/>
            </w:pPr>
            <w:r w:rsidRPr="00303C24">
              <w:rPr>
                <w:color w:val="000000"/>
                <w:sz w:val="22"/>
              </w:rPr>
              <w:t>%</w:t>
            </w:r>
          </w:p>
        </w:tc>
      </w:tr>
    </w:tbl>
    <w:p w:rsidR="000202FD" w:rsidRPr="00303C24" w:rsidRDefault="00E10AEF" w:rsidP="00E10AEF">
      <w:pPr>
        <w:pStyle w:val="Caption"/>
        <w:jc w:val="center"/>
        <w:rPr>
          <w:rFonts w:asciiTheme="minorHAnsi" w:hAnsiTheme="minorHAnsi"/>
        </w:rPr>
      </w:pPr>
      <w:r w:rsidRPr="00303C24">
        <w:rPr>
          <w:rFonts w:asciiTheme="minorHAnsi" w:hAnsiTheme="minorHAnsi"/>
        </w:rPr>
        <w:t xml:space="preserve">Table </w:t>
      </w:r>
      <w:r w:rsidRPr="00303C24">
        <w:rPr>
          <w:rFonts w:asciiTheme="minorHAnsi" w:hAnsiTheme="minorHAnsi"/>
        </w:rPr>
        <w:fldChar w:fldCharType="begin"/>
      </w:r>
      <w:r w:rsidRPr="00303C24">
        <w:rPr>
          <w:rFonts w:asciiTheme="minorHAnsi" w:hAnsiTheme="minorHAnsi"/>
        </w:rPr>
        <w:instrText xml:space="preserve"> SEQ Table \* ARABIC </w:instrText>
      </w:r>
      <w:r w:rsidRPr="00303C24">
        <w:rPr>
          <w:rFonts w:asciiTheme="minorHAnsi" w:hAnsiTheme="minorHAnsi"/>
        </w:rPr>
        <w:fldChar w:fldCharType="separate"/>
      </w:r>
      <w:r w:rsidR="00CC2586">
        <w:rPr>
          <w:rFonts w:asciiTheme="minorHAnsi" w:hAnsiTheme="minorHAnsi"/>
          <w:noProof/>
        </w:rPr>
        <w:t>1</w:t>
      </w:r>
      <w:r w:rsidRPr="00303C24">
        <w:rPr>
          <w:rFonts w:asciiTheme="minorHAnsi" w:hAnsiTheme="minorHAnsi"/>
        </w:rPr>
        <w:fldChar w:fldCharType="end"/>
      </w:r>
      <w:r w:rsidRPr="00303C24">
        <w:rPr>
          <w:rFonts w:asciiTheme="minorHAnsi" w:hAnsiTheme="minorHAnsi"/>
        </w:rPr>
        <w:t xml:space="preserve"> - Accomplishments – Program Year &amp; Strategic Plan to Date</w:t>
      </w:r>
    </w:p>
    <w:p w:rsidR="00325AC8" w:rsidRPr="00214365" w:rsidRDefault="00325AC8" w:rsidP="00E10AEF">
      <w:pPr>
        <w:spacing w:after="0" w:line="240" w:lineRule="auto"/>
        <w:rPr>
          <w:highlight w:val="yellow"/>
        </w:rPr>
        <w:sectPr w:rsidR="00325AC8" w:rsidRPr="00214365" w:rsidSect="00325AC8">
          <w:pgSz w:w="15840" w:h="12240" w:orient="landscape"/>
          <w:pgMar w:top="1440" w:right="1440" w:bottom="1440" w:left="1440" w:header="720" w:footer="720" w:gutter="0"/>
          <w:cols w:space="720"/>
          <w:docGrid w:linePitch="360"/>
        </w:sectPr>
      </w:pPr>
    </w:p>
    <w:p w:rsidR="000202FD" w:rsidRPr="00214365" w:rsidRDefault="000202FD" w:rsidP="00E10AEF">
      <w:pPr>
        <w:spacing w:after="0" w:line="240" w:lineRule="auto"/>
        <w:rPr>
          <w:highlight w:val="yellow"/>
        </w:rPr>
      </w:pPr>
    </w:p>
    <w:p w:rsidR="000202FD" w:rsidRPr="006B4472" w:rsidRDefault="00E10AEF" w:rsidP="00E10AEF">
      <w:pPr>
        <w:keepNext/>
        <w:widowControl w:val="0"/>
        <w:spacing w:after="0" w:line="240" w:lineRule="auto"/>
        <w:rPr>
          <w:b/>
          <w:sz w:val="24"/>
          <w:szCs w:val="24"/>
        </w:rPr>
      </w:pPr>
      <w:r w:rsidRPr="006B4472">
        <w:rPr>
          <w:b/>
          <w:sz w:val="24"/>
          <w:szCs w:val="24"/>
        </w:rPr>
        <w:t>Assess how the jurisdiction’s use of funds, particularly CDBG, addresses the priorities and specific objectives identified in the plan, giving special attention to the highest priority activities identified.</w:t>
      </w:r>
    </w:p>
    <w:p w:rsidR="000202FD" w:rsidRPr="006B4472" w:rsidRDefault="000202FD" w:rsidP="00E10AEF">
      <w:pPr>
        <w:keepNext/>
        <w:widowControl w:val="0"/>
        <w:spacing w:after="0" w:line="240" w:lineRule="auto"/>
        <w:rPr>
          <w:rFonts w:asciiTheme="minorHAnsi" w:hAnsiTheme="minorHAnsi"/>
          <w:sz w:val="24"/>
          <w:szCs w:val="24"/>
        </w:rPr>
      </w:pPr>
    </w:p>
    <w:p w:rsidR="0030756E" w:rsidRPr="006B4472" w:rsidRDefault="0030756E" w:rsidP="0030756E">
      <w:pPr>
        <w:widowControl w:val="0"/>
        <w:suppressAutoHyphens/>
        <w:overflowPunct w:val="0"/>
        <w:autoSpaceDE w:val="0"/>
        <w:autoSpaceDN w:val="0"/>
        <w:adjustRightInd w:val="0"/>
        <w:spacing w:after="0" w:line="240" w:lineRule="auto"/>
        <w:jc w:val="both"/>
        <w:rPr>
          <w:rFonts w:asciiTheme="minorHAnsi" w:eastAsia="Times New Roman" w:hAnsiTheme="minorHAnsi"/>
          <w:sz w:val="24"/>
          <w:szCs w:val="24"/>
        </w:rPr>
      </w:pPr>
      <w:r w:rsidRPr="006B4472">
        <w:rPr>
          <w:rFonts w:asciiTheme="minorHAnsi" w:eastAsia="Times New Roman" w:hAnsiTheme="minorHAnsi"/>
          <w:sz w:val="24"/>
          <w:szCs w:val="24"/>
        </w:rPr>
        <w:t>During PY1</w:t>
      </w:r>
      <w:r w:rsidR="006B4472" w:rsidRPr="006B4472">
        <w:rPr>
          <w:rFonts w:asciiTheme="minorHAnsi" w:eastAsia="Times New Roman" w:hAnsiTheme="minorHAnsi"/>
          <w:sz w:val="24"/>
          <w:szCs w:val="24"/>
        </w:rPr>
        <w:t>6</w:t>
      </w:r>
      <w:r w:rsidRPr="006B4472">
        <w:rPr>
          <w:rFonts w:asciiTheme="minorHAnsi" w:eastAsia="Times New Roman" w:hAnsiTheme="minorHAnsi"/>
          <w:sz w:val="24"/>
          <w:szCs w:val="24"/>
        </w:rPr>
        <w:t xml:space="preserve">, M-BC continued to address the needs of its citizens based on the priorities, needs, goals, and specific objectives listed in the 2015 Consolidated Plan.  </w:t>
      </w:r>
      <w:r w:rsidR="00E97510" w:rsidRPr="006B4472">
        <w:rPr>
          <w:rFonts w:asciiTheme="minorHAnsi" w:eastAsia="Times New Roman" w:hAnsiTheme="minorHAnsi"/>
          <w:sz w:val="24"/>
          <w:szCs w:val="24"/>
        </w:rPr>
        <w:t>In</w:t>
      </w:r>
      <w:r w:rsidR="00AA5807" w:rsidRPr="006B4472">
        <w:rPr>
          <w:rFonts w:asciiTheme="minorHAnsi" w:eastAsia="Times New Roman" w:hAnsiTheme="minorHAnsi"/>
          <w:sz w:val="24"/>
          <w:szCs w:val="24"/>
        </w:rPr>
        <w:t xml:space="preserve"> the past </w:t>
      </w:r>
      <w:r w:rsidR="00E97510" w:rsidRPr="006B4472">
        <w:rPr>
          <w:rFonts w:asciiTheme="minorHAnsi" w:eastAsia="Times New Roman" w:hAnsiTheme="minorHAnsi"/>
          <w:sz w:val="24"/>
          <w:szCs w:val="24"/>
        </w:rPr>
        <w:t>year, M-BC provided assistance to</w:t>
      </w:r>
      <w:r w:rsidR="00A17D3D" w:rsidRPr="006B4472">
        <w:rPr>
          <w:rFonts w:asciiTheme="minorHAnsi" w:eastAsia="Times New Roman" w:hAnsiTheme="minorHAnsi"/>
          <w:sz w:val="24"/>
          <w:szCs w:val="24"/>
        </w:rPr>
        <w:t xml:space="preserve"> </w:t>
      </w:r>
      <w:r w:rsidR="00AA5807" w:rsidRPr="006B4472">
        <w:rPr>
          <w:rFonts w:asciiTheme="minorHAnsi" w:eastAsia="Times New Roman" w:hAnsiTheme="minorHAnsi"/>
          <w:sz w:val="24"/>
          <w:szCs w:val="24"/>
        </w:rPr>
        <w:t>low-income families through public service</w:t>
      </w:r>
      <w:r w:rsidR="00E97510" w:rsidRPr="006B4472">
        <w:rPr>
          <w:rFonts w:asciiTheme="minorHAnsi" w:eastAsia="Times New Roman" w:hAnsiTheme="minorHAnsi"/>
          <w:sz w:val="24"/>
          <w:szCs w:val="24"/>
        </w:rPr>
        <w:t xml:space="preserve"> providers</w:t>
      </w:r>
      <w:r w:rsidR="00AA5807" w:rsidRPr="006B4472">
        <w:rPr>
          <w:rFonts w:asciiTheme="minorHAnsi" w:eastAsia="Times New Roman" w:hAnsiTheme="minorHAnsi"/>
          <w:sz w:val="24"/>
          <w:szCs w:val="24"/>
        </w:rPr>
        <w:t xml:space="preserve"> </w:t>
      </w:r>
      <w:r w:rsidR="00E97510" w:rsidRPr="006B4472">
        <w:rPr>
          <w:rFonts w:asciiTheme="minorHAnsi" w:eastAsia="Times New Roman" w:hAnsiTheme="minorHAnsi"/>
          <w:sz w:val="24"/>
          <w:szCs w:val="24"/>
        </w:rPr>
        <w:t xml:space="preserve">for services </w:t>
      </w:r>
      <w:r w:rsidR="00AA5807" w:rsidRPr="006B4472">
        <w:rPr>
          <w:rFonts w:asciiTheme="minorHAnsi" w:eastAsia="Times New Roman" w:hAnsiTheme="minorHAnsi"/>
          <w:sz w:val="24"/>
          <w:szCs w:val="24"/>
        </w:rPr>
        <w:t xml:space="preserve">such as minor </w:t>
      </w:r>
      <w:r w:rsidR="00E97510" w:rsidRPr="006B4472">
        <w:rPr>
          <w:rFonts w:asciiTheme="minorHAnsi" w:eastAsia="Times New Roman" w:hAnsiTheme="minorHAnsi"/>
          <w:sz w:val="24"/>
          <w:szCs w:val="24"/>
        </w:rPr>
        <w:t xml:space="preserve">home </w:t>
      </w:r>
      <w:r w:rsidR="00AA5807" w:rsidRPr="006B4472">
        <w:rPr>
          <w:rFonts w:asciiTheme="minorHAnsi" w:eastAsia="Times New Roman" w:hAnsiTheme="minorHAnsi"/>
          <w:sz w:val="24"/>
          <w:szCs w:val="24"/>
        </w:rPr>
        <w:t xml:space="preserve">repairs, individual and family counseling services, homeless </w:t>
      </w:r>
      <w:r w:rsidR="00066D02" w:rsidRPr="006B4472">
        <w:rPr>
          <w:rFonts w:asciiTheme="minorHAnsi" w:eastAsia="Times New Roman" w:hAnsiTheme="minorHAnsi"/>
          <w:sz w:val="24"/>
          <w:szCs w:val="24"/>
        </w:rPr>
        <w:t>services</w:t>
      </w:r>
      <w:r w:rsidR="00F62D13" w:rsidRPr="006B4472">
        <w:rPr>
          <w:rFonts w:asciiTheme="minorHAnsi" w:eastAsia="Times New Roman" w:hAnsiTheme="minorHAnsi"/>
          <w:sz w:val="24"/>
          <w:szCs w:val="24"/>
        </w:rPr>
        <w:t xml:space="preserve"> and</w:t>
      </w:r>
      <w:r w:rsidR="00AA5807" w:rsidRPr="006B4472">
        <w:rPr>
          <w:rFonts w:asciiTheme="minorHAnsi" w:eastAsia="Times New Roman" w:hAnsiTheme="minorHAnsi"/>
          <w:sz w:val="24"/>
          <w:szCs w:val="24"/>
        </w:rPr>
        <w:t xml:space="preserve"> youth development</w:t>
      </w:r>
      <w:r w:rsidR="00F62D13" w:rsidRPr="006B4472">
        <w:rPr>
          <w:rFonts w:asciiTheme="minorHAnsi" w:eastAsia="Times New Roman" w:hAnsiTheme="minorHAnsi"/>
          <w:sz w:val="24"/>
          <w:szCs w:val="24"/>
        </w:rPr>
        <w:t xml:space="preserve">.  M-BC also focused on the creation of housing for low-income elderly citizens and </w:t>
      </w:r>
      <w:r w:rsidR="00E97510" w:rsidRPr="006B4472">
        <w:rPr>
          <w:rFonts w:asciiTheme="minorHAnsi" w:eastAsia="Times New Roman" w:hAnsiTheme="minorHAnsi"/>
          <w:sz w:val="24"/>
          <w:szCs w:val="24"/>
        </w:rPr>
        <w:t xml:space="preserve">the </w:t>
      </w:r>
      <w:r w:rsidR="00A17D3D" w:rsidRPr="006B4472">
        <w:rPr>
          <w:rFonts w:asciiTheme="minorHAnsi" w:hAnsiTheme="minorHAnsi"/>
          <w:sz w:val="24"/>
          <w:szCs w:val="24"/>
        </w:rPr>
        <w:t xml:space="preserve">development of housing and supportive services to assist homeless persons in the transition from streets and shelters to permanent housing and maximum self-sufficiency. </w:t>
      </w:r>
      <w:r w:rsidR="00E97510" w:rsidRPr="006B4472">
        <w:rPr>
          <w:rFonts w:asciiTheme="minorHAnsi" w:hAnsiTheme="minorHAnsi"/>
          <w:sz w:val="24"/>
          <w:szCs w:val="24"/>
        </w:rPr>
        <w:t xml:space="preserve"> The Small Business Developmen</w:t>
      </w:r>
      <w:r w:rsidR="00520766" w:rsidRPr="006B4472">
        <w:rPr>
          <w:rFonts w:asciiTheme="minorHAnsi" w:hAnsiTheme="minorHAnsi"/>
          <w:sz w:val="24"/>
          <w:szCs w:val="24"/>
        </w:rPr>
        <w:t>t Assistance Program (SBDAP) has also shown an increase in activity and funding.</w:t>
      </w:r>
    </w:p>
    <w:p w:rsidR="0030756E" w:rsidRPr="006B4472" w:rsidRDefault="0030756E" w:rsidP="0030756E">
      <w:pPr>
        <w:widowControl w:val="0"/>
        <w:suppressAutoHyphens/>
        <w:overflowPunct w:val="0"/>
        <w:autoSpaceDE w:val="0"/>
        <w:autoSpaceDN w:val="0"/>
        <w:adjustRightInd w:val="0"/>
        <w:spacing w:after="0" w:line="240" w:lineRule="auto"/>
        <w:jc w:val="both"/>
        <w:rPr>
          <w:rFonts w:asciiTheme="minorHAnsi" w:eastAsia="Times New Roman" w:hAnsiTheme="minorHAnsi"/>
          <w:sz w:val="24"/>
          <w:szCs w:val="24"/>
        </w:rPr>
      </w:pPr>
    </w:p>
    <w:p w:rsidR="0030756E" w:rsidRPr="006B4472" w:rsidRDefault="0030756E" w:rsidP="0030756E">
      <w:pPr>
        <w:widowControl w:val="0"/>
        <w:suppressAutoHyphens/>
        <w:overflowPunct w:val="0"/>
        <w:autoSpaceDE w:val="0"/>
        <w:autoSpaceDN w:val="0"/>
        <w:adjustRightInd w:val="0"/>
        <w:spacing w:after="0" w:line="240" w:lineRule="auto"/>
        <w:jc w:val="both"/>
        <w:rPr>
          <w:rFonts w:asciiTheme="minorHAnsi" w:eastAsia="Times New Roman" w:hAnsiTheme="minorHAnsi"/>
          <w:sz w:val="24"/>
          <w:szCs w:val="24"/>
        </w:rPr>
      </w:pPr>
      <w:r w:rsidRPr="006B4472">
        <w:rPr>
          <w:rFonts w:asciiTheme="minorHAnsi" w:eastAsia="Times New Roman" w:hAnsiTheme="minorHAnsi"/>
          <w:sz w:val="24"/>
          <w:szCs w:val="24"/>
        </w:rPr>
        <w:t xml:space="preserve">In an effort to further provide decent and affordable housing, the ECDD </w:t>
      </w:r>
      <w:r w:rsidR="002D377B" w:rsidRPr="006B4472">
        <w:rPr>
          <w:rFonts w:asciiTheme="minorHAnsi" w:eastAsia="Times New Roman" w:hAnsiTheme="minorHAnsi"/>
          <w:sz w:val="24"/>
          <w:szCs w:val="24"/>
        </w:rPr>
        <w:t>Redevelopment</w:t>
      </w:r>
      <w:r w:rsidRPr="006B4472">
        <w:rPr>
          <w:rFonts w:asciiTheme="minorHAnsi" w:eastAsia="Times New Roman" w:hAnsiTheme="minorHAnsi"/>
          <w:sz w:val="24"/>
          <w:szCs w:val="24"/>
        </w:rPr>
        <w:t xml:space="preserve"> Manager is lead-based paint certified.  ECDD also has equipment to make lead-based paint inspections.  The department continues to provide lead-based paint information to individuals applying for homeowner rehabilitation loans as well as provide information to individuals purchasing existing homes.  ECDD will continue to partner with other agencies in an effort to overcome gaps in services.</w:t>
      </w:r>
    </w:p>
    <w:p w:rsidR="0030756E" w:rsidRPr="006B4472" w:rsidRDefault="0030756E" w:rsidP="0030756E">
      <w:pPr>
        <w:widowControl w:val="0"/>
        <w:suppressAutoHyphens/>
        <w:overflowPunct w:val="0"/>
        <w:autoSpaceDE w:val="0"/>
        <w:autoSpaceDN w:val="0"/>
        <w:adjustRightInd w:val="0"/>
        <w:spacing w:after="0" w:line="240" w:lineRule="auto"/>
        <w:jc w:val="both"/>
        <w:rPr>
          <w:rFonts w:asciiTheme="minorHAnsi" w:eastAsia="Times New Roman" w:hAnsiTheme="minorHAnsi"/>
          <w:sz w:val="24"/>
          <w:szCs w:val="24"/>
        </w:rPr>
      </w:pPr>
    </w:p>
    <w:p w:rsidR="0030756E" w:rsidRPr="006B4472" w:rsidRDefault="0030756E" w:rsidP="0030756E">
      <w:pPr>
        <w:widowControl w:val="0"/>
        <w:suppressAutoHyphens/>
        <w:overflowPunct w:val="0"/>
        <w:autoSpaceDE w:val="0"/>
        <w:autoSpaceDN w:val="0"/>
        <w:adjustRightInd w:val="0"/>
        <w:spacing w:after="0" w:line="240" w:lineRule="auto"/>
        <w:jc w:val="both"/>
        <w:rPr>
          <w:rFonts w:asciiTheme="minorHAnsi" w:eastAsia="Times New Roman" w:hAnsiTheme="minorHAnsi"/>
          <w:sz w:val="24"/>
          <w:szCs w:val="24"/>
        </w:rPr>
      </w:pPr>
      <w:r w:rsidRPr="006B4472">
        <w:rPr>
          <w:rFonts w:asciiTheme="minorHAnsi" w:eastAsia="Times New Roman" w:hAnsiTheme="minorHAnsi"/>
          <w:sz w:val="24"/>
          <w:szCs w:val="24"/>
        </w:rPr>
        <w:t>As a result of lower production numbers, this department is currently evaluating the Home Purchase Program and the Home Improvement Program.  As the economy and needs of our clientele have changed, ECDD is taking a closer look at the products that are being offered through other institutions within M-BC for low and moderate income individuals as well as the various reasons individuals have not been able to and/or chose not to access our programs.  It is anticipated that the program guidelines and requirements will be revised in an effort to assist more individuals.</w:t>
      </w:r>
    </w:p>
    <w:p w:rsidR="000202FD" w:rsidRPr="00214365" w:rsidRDefault="000202FD" w:rsidP="00E10AEF">
      <w:pPr>
        <w:keepNext/>
        <w:widowControl w:val="0"/>
        <w:spacing w:after="0" w:line="240" w:lineRule="auto"/>
        <w:rPr>
          <w:rFonts w:asciiTheme="minorHAnsi" w:hAnsiTheme="minorHAnsi"/>
          <w:b/>
          <w:sz w:val="24"/>
          <w:szCs w:val="24"/>
          <w:highlight w:val="yellow"/>
        </w:rPr>
      </w:pPr>
    </w:p>
    <w:p w:rsidR="000202FD" w:rsidRPr="00214365" w:rsidRDefault="000202FD" w:rsidP="00E10AEF">
      <w:pPr>
        <w:spacing w:after="0" w:line="240" w:lineRule="auto"/>
        <w:rPr>
          <w:rFonts w:asciiTheme="minorHAnsi" w:hAnsiTheme="minorHAnsi"/>
          <w:b/>
          <w:i/>
          <w:sz w:val="24"/>
          <w:szCs w:val="24"/>
          <w:highlight w:val="yellow"/>
        </w:rPr>
        <w:sectPr w:rsidR="000202FD" w:rsidRPr="00214365" w:rsidSect="00CB36A3">
          <w:pgSz w:w="12240" w:h="15840"/>
          <w:pgMar w:top="1440" w:right="1440" w:bottom="1440" w:left="1440" w:header="720" w:footer="720" w:gutter="0"/>
          <w:cols w:space="720"/>
          <w:docGrid w:linePitch="360"/>
        </w:sectPr>
      </w:pPr>
    </w:p>
    <w:p w:rsidR="000202FD" w:rsidRPr="007B4796" w:rsidRDefault="001C0BD6" w:rsidP="00E10AEF">
      <w:pPr>
        <w:spacing w:after="0" w:line="240" w:lineRule="auto"/>
        <w:rPr>
          <w:b/>
          <w:sz w:val="28"/>
          <w:szCs w:val="28"/>
        </w:rPr>
      </w:pPr>
      <w:bookmarkStart w:id="1" w:name="_Toc309810474"/>
      <w:r>
        <w:rPr>
          <w:noProof/>
        </w:rPr>
        <w:lastRenderedPageBreak/>
        <w:pict>
          <v:shape id="_x0000_s1027" type="#_x0000_t172" style="position:absolute;margin-left:110.4pt;margin-top:-1.6pt;width:198pt;height:229.8pt;z-index:251661312;mso-position-horizontal-relative:text;mso-position-vertical-relative:text" fillcolor="red">
            <v:stroke r:id="rId9" o:title=""/>
            <v:shadow color="#868686"/>
            <v:textpath style="font-family:&quot;Arial Black&quot;;v-text-kern:t" trim="t" fitpath="t" string="IDIS&#10;Populated"/>
          </v:shape>
        </w:pict>
      </w:r>
      <w:r w:rsidR="00E10AEF" w:rsidRPr="007B4796">
        <w:rPr>
          <w:b/>
          <w:sz w:val="28"/>
          <w:szCs w:val="28"/>
        </w:rPr>
        <w:t>CR-10 - Racial and Ethnic composition of families assisted</w:t>
      </w:r>
    </w:p>
    <w:p w:rsidR="000202FD" w:rsidRPr="007B4796" w:rsidRDefault="00E10AEF" w:rsidP="00E10AEF">
      <w:pPr>
        <w:keepNext/>
        <w:widowControl w:val="0"/>
        <w:spacing w:after="0" w:line="240" w:lineRule="auto"/>
        <w:rPr>
          <w:b/>
          <w:sz w:val="24"/>
          <w:szCs w:val="24"/>
        </w:rPr>
      </w:pPr>
      <w:r w:rsidRPr="007B4796">
        <w:rPr>
          <w:b/>
          <w:sz w:val="24"/>
          <w:szCs w:val="24"/>
        </w:rPr>
        <w:t xml:space="preserve">Describe the families assisted (including the racial and ethnic status of families assisted). 91.520(a) </w:t>
      </w:r>
    </w:p>
    <w:p w:rsidR="00841848" w:rsidRPr="007B4796" w:rsidRDefault="00841848" w:rsidP="00E10AEF">
      <w:pPr>
        <w:keepNext/>
        <w:widowControl w:val="0"/>
        <w:spacing w:after="0" w:line="240" w:lineRule="auto"/>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22"/>
        <w:gridCol w:w="1590"/>
        <w:gridCol w:w="1590"/>
        <w:gridCol w:w="1588"/>
      </w:tblGrid>
      <w:tr w:rsidR="000202FD" w:rsidRPr="007B4796">
        <w:trPr>
          <w:cantSplit/>
        </w:trPr>
        <w:tc>
          <w:tcPr>
            <w:tcW w:w="2514" w:type="pct"/>
          </w:tcPr>
          <w:p w:rsidR="000202FD" w:rsidRPr="007B4796" w:rsidRDefault="000202FD" w:rsidP="00E10AEF">
            <w:pPr>
              <w:keepNext/>
              <w:widowControl w:val="0"/>
              <w:spacing w:after="0" w:line="240" w:lineRule="auto"/>
            </w:pPr>
          </w:p>
        </w:tc>
        <w:tc>
          <w:tcPr>
            <w:tcW w:w="829" w:type="pct"/>
          </w:tcPr>
          <w:p w:rsidR="000202FD" w:rsidRPr="007B4796" w:rsidRDefault="00E10AEF" w:rsidP="00E10AEF">
            <w:pPr>
              <w:keepNext/>
              <w:widowControl w:val="0"/>
              <w:spacing w:after="0" w:line="240" w:lineRule="auto"/>
              <w:jc w:val="center"/>
              <w:rPr>
                <w:b/>
              </w:rPr>
            </w:pPr>
            <w:r w:rsidRPr="007B4796">
              <w:rPr>
                <w:b/>
              </w:rPr>
              <w:t>CDBG</w:t>
            </w:r>
          </w:p>
        </w:tc>
        <w:tc>
          <w:tcPr>
            <w:tcW w:w="829" w:type="pct"/>
          </w:tcPr>
          <w:p w:rsidR="000202FD" w:rsidRPr="007B4796" w:rsidRDefault="00E10AEF" w:rsidP="00E10AEF">
            <w:pPr>
              <w:keepNext/>
              <w:widowControl w:val="0"/>
              <w:spacing w:after="0" w:line="240" w:lineRule="auto"/>
              <w:jc w:val="center"/>
              <w:rPr>
                <w:b/>
              </w:rPr>
            </w:pPr>
            <w:r w:rsidRPr="007B4796">
              <w:rPr>
                <w:b/>
              </w:rPr>
              <w:t>HOME</w:t>
            </w:r>
          </w:p>
        </w:tc>
        <w:tc>
          <w:tcPr>
            <w:tcW w:w="828" w:type="pct"/>
          </w:tcPr>
          <w:p w:rsidR="000202FD" w:rsidRPr="007B4796" w:rsidRDefault="00E10AEF" w:rsidP="00E10AEF">
            <w:pPr>
              <w:keepNext/>
              <w:widowControl w:val="0"/>
              <w:spacing w:after="0" w:line="240" w:lineRule="auto"/>
              <w:jc w:val="center"/>
              <w:rPr>
                <w:b/>
              </w:rPr>
            </w:pPr>
            <w:r w:rsidRPr="007B4796">
              <w:rPr>
                <w:b/>
              </w:rPr>
              <w:t>ESG</w:t>
            </w:r>
          </w:p>
        </w:tc>
      </w:tr>
      <w:tr w:rsidR="000202FD" w:rsidRPr="007B4796">
        <w:trPr>
          <w:cantSplit/>
          <w:hidden/>
        </w:trPr>
        <w:tc>
          <w:tcPr>
            <w:tcW w:w="2514" w:type="pct"/>
          </w:tcPr>
          <w:p w:rsidR="000202FD" w:rsidRPr="007B4796" w:rsidRDefault="000202FD" w:rsidP="00E10AEF">
            <w:pPr>
              <w:keepNext/>
              <w:widowControl w:val="0"/>
              <w:spacing w:after="0" w:line="240" w:lineRule="auto"/>
              <w:rPr>
                <w:vanish/>
              </w:rPr>
            </w:pPr>
          </w:p>
        </w:tc>
        <w:tc>
          <w:tcPr>
            <w:tcW w:w="829" w:type="pct"/>
          </w:tcPr>
          <w:p w:rsidR="000202FD" w:rsidRPr="007B4796" w:rsidRDefault="000202FD" w:rsidP="00E10AEF">
            <w:pPr>
              <w:keepNext/>
              <w:widowControl w:val="0"/>
              <w:spacing w:after="0" w:line="240" w:lineRule="auto"/>
              <w:jc w:val="center"/>
              <w:rPr>
                <w:b/>
                <w:vanish/>
              </w:rPr>
            </w:pPr>
          </w:p>
        </w:tc>
        <w:tc>
          <w:tcPr>
            <w:tcW w:w="829" w:type="pct"/>
          </w:tcPr>
          <w:p w:rsidR="000202FD" w:rsidRPr="007B4796" w:rsidRDefault="000202FD" w:rsidP="00E10AEF">
            <w:pPr>
              <w:keepNext/>
              <w:widowControl w:val="0"/>
              <w:spacing w:after="0" w:line="240" w:lineRule="auto"/>
              <w:jc w:val="center"/>
              <w:rPr>
                <w:b/>
                <w:vanish/>
              </w:rPr>
            </w:pPr>
          </w:p>
        </w:tc>
        <w:tc>
          <w:tcPr>
            <w:tcW w:w="828" w:type="pct"/>
          </w:tcPr>
          <w:p w:rsidR="000202FD" w:rsidRPr="007B4796" w:rsidRDefault="000202FD" w:rsidP="00E10AEF">
            <w:pPr>
              <w:keepNext/>
              <w:widowControl w:val="0"/>
              <w:spacing w:after="0" w:line="240" w:lineRule="auto"/>
              <w:jc w:val="center"/>
              <w:rPr>
                <w:b/>
                <w:vanish/>
              </w:rPr>
            </w:pPr>
          </w:p>
        </w:tc>
      </w:tr>
      <w:tr w:rsidR="000202FD" w:rsidRPr="007B4796" w:rsidTr="00841848">
        <w:trPr>
          <w:cantSplit/>
        </w:trPr>
        <w:tc>
          <w:tcPr>
            <w:tcW w:w="2514" w:type="pct"/>
            <w:vAlign w:val="bottom"/>
          </w:tcPr>
          <w:p w:rsidR="000202FD" w:rsidRPr="007B4796" w:rsidRDefault="00E10AEF" w:rsidP="00E10AEF">
            <w:pPr>
              <w:spacing w:after="0" w:line="240" w:lineRule="auto"/>
            </w:pPr>
            <w:r w:rsidRPr="007B4796">
              <w:rPr>
                <w:color w:val="000000"/>
              </w:rPr>
              <w:t>White</w:t>
            </w:r>
          </w:p>
        </w:tc>
        <w:tc>
          <w:tcPr>
            <w:tcW w:w="829" w:type="pct"/>
            <w:vAlign w:val="bottom"/>
          </w:tcPr>
          <w:p w:rsidR="000202FD" w:rsidRPr="007B4796" w:rsidRDefault="00E10AEF" w:rsidP="00E10AEF">
            <w:pPr>
              <w:spacing w:after="0" w:line="240" w:lineRule="auto"/>
              <w:jc w:val="right"/>
            </w:pPr>
            <w:r w:rsidRPr="007B4796">
              <w:rPr>
                <w:color w:val="000000"/>
              </w:rPr>
              <w:t>67</w:t>
            </w:r>
          </w:p>
        </w:tc>
        <w:tc>
          <w:tcPr>
            <w:tcW w:w="829" w:type="pct"/>
            <w:vAlign w:val="bottom"/>
          </w:tcPr>
          <w:p w:rsidR="000202FD" w:rsidRPr="007B4796" w:rsidRDefault="00E10AEF" w:rsidP="00E10AEF">
            <w:pPr>
              <w:spacing w:after="0" w:line="240" w:lineRule="auto"/>
              <w:jc w:val="right"/>
            </w:pPr>
            <w:r w:rsidRPr="007B4796">
              <w:rPr>
                <w:color w:val="000000"/>
              </w:rPr>
              <w:t>3</w:t>
            </w:r>
          </w:p>
        </w:tc>
        <w:tc>
          <w:tcPr>
            <w:tcW w:w="828" w:type="pct"/>
            <w:vAlign w:val="bottom"/>
          </w:tcPr>
          <w:p w:rsidR="000202FD" w:rsidRPr="007B4796" w:rsidRDefault="00E10AEF" w:rsidP="00E10AEF">
            <w:pPr>
              <w:spacing w:after="0" w:line="240" w:lineRule="auto"/>
              <w:jc w:val="right"/>
            </w:pPr>
            <w:r w:rsidRPr="007B4796">
              <w:rPr>
                <w:color w:val="000000"/>
              </w:rPr>
              <w:t>0</w:t>
            </w:r>
          </w:p>
        </w:tc>
      </w:tr>
      <w:tr w:rsidR="000202FD" w:rsidRPr="007B4796" w:rsidTr="00841848">
        <w:trPr>
          <w:cantSplit/>
        </w:trPr>
        <w:tc>
          <w:tcPr>
            <w:tcW w:w="2514" w:type="pct"/>
            <w:vAlign w:val="bottom"/>
          </w:tcPr>
          <w:p w:rsidR="000202FD" w:rsidRPr="007B4796" w:rsidRDefault="00E10AEF" w:rsidP="00E10AEF">
            <w:pPr>
              <w:spacing w:after="0" w:line="240" w:lineRule="auto"/>
            </w:pPr>
            <w:r w:rsidRPr="007B4796">
              <w:rPr>
                <w:color w:val="000000"/>
              </w:rPr>
              <w:t>Black or African American</w:t>
            </w:r>
          </w:p>
        </w:tc>
        <w:tc>
          <w:tcPr>
            <w:tcW w:w="829" w:type="pct"/>
            <w:vAlign w:val="bottom"/>
          </w:tcPr>
          <w:p w:rsidR="000202FD" w:rsidRPr="007B4796" w:rsidRDefault="00E10AEF" w:rsidP="00E10AEF">
            <w:pPr>
              <w:spacing w:after="0" w:line="240" w:lineRule="auto"/>
              <w:jc w:val="right"/>
            </w:pPr>
            <w:r w:rsidRPr="007B4796">
              <w:rPr>
                <w:color w:val="000000"/>
              </w:rPr>
              <w:t>838</w:t>
            </w:r>
          </w:p>
        </w:tc>
        <w:tc>
          <w:tcPr>
            <w:tcW w:w="829" w:type="pct"/>
            <w:vAlign w:val="bottom"/>
          </w:tcPr>
          <w:p w:rsidR="000202FD" w:rsidRPr="007B4796" w:rsidRDefault="00E10AEF" w:rsidP="00E10AEF">
            <w:pPr>
              <w:spacing w:after="0" w:line="240" w:lineRule="auto"/>
              <w:jc w:val="right"/>
            </w:pPr>
            <w:r w:rsidRPr="007B4796">
              <w:rPr>
                <w:color w:val="000000"/>
              </w:rPr>
              <w:t>1</w:t>
            </w:r>
          </w:p>
        </w:tc>
        <w:tc>
          <w:tcPr>
            <w:tcW w:w="828" w:type="pct"/>
            <w:vAlign w:val="bottom"/>
          </w:tcPr>
          <w:p w:rsidR="000202FD" w:rsidRPr="007B4796" w:rsidRDefault="00E10AEF" w:rsidP="00E10AEF">
            <w:pPr>
              <w:spacing w:after="0" w:line="240" w:lineRule="auto"/>
              <w:jc w:val="right"/>
            </w:pPr>
            <w:r w:rsidRPr="007B4796">
              <w:rPr>
                <w:color w:val="000000"/>
              </w:rPr>
              <w:t>0</w:t>
            </w:r>
          </w:p>
        </w:tc>
      </w:tr>
      <w:tr w:rsidR="000202FD" w:rsidRPr="007B4796" w:rsidTr="00841848">
        <w:trPr>
          <w:cantSplit/>
        </w:trPr>
        <w:tc>
          <w:tcPr>
            <w:tcW w:w="2514" w:type="pct"/>
            <w:vAlign w:val="bottom"/>
          </w:tcPr>
          <w:p w:rsidR="000202FD" w:rsidRPr="007B4796" w:rsidRDefault="00E10AEF" w:rsidP="00E10AEF">
            <w:pPr>
              <w:spacing w:after="0" w:line="240" w:lineRule="auto"/>
            </w:pPr>
            <w:r w:rsidRPr="007B4796">
              <w:rPr>
                <w:color w:val="000000"/>
              </w:rPr>
              <w:t>Asian</w:t>
            </w:r>
          </w:p>
        </w:tc>
        <w:tc>
          <w:tcPr>
            <w:tcW w:w="829" w:type="pct"/>
            <w:vAlign w:val="bottom"/>
          </w:tcPr>
          <w:p w:rsidR="000202FD" w:rsidRPr="007B4796" w:rsidRDefault="00E10AEF" w:rsidP="00E10AEF">
            <w:pPr>
              <w:spacing w:after="0" w:line="240" w:lineRule="auto"/>
              <w:jc w:val="right"/>
            </w:pPr>
            <w:r w:rsidRPr="007B4796">
              <w:rPr>
                <w:color w:val="000000"/>
              </w:rPr>
              <w:t>1</w:t>
            </w:r>
          </w:p>
        </w:tc>
        <w:tc>
          <w:tcPr>
            <w:tcW w:w="829" w:type="pct"/>
            <w:vAlign w:val="bottom"/>
          </w:tcPr>
          <w:p w:rsidR="000202FD" w:rsidRPr="007B4796" w:rsidRDefault="00E10AEF" w:rsidP="00E10AEF">
            <w:pPr>
              <w:spacing w:after="0" w:line="240" w:lineRule="auto"/>
              <w:jc w:val="right"/>
            </w:pPr>
            <w:r w:rsidRPr="007B4796">
              <w:rPr>
                <w:color w:val="000000"/>
              </w:rPr>
              <w:t>0</w:t>
            </w:r>
          </w:p>
        </w:tc>
        <w:tc>
          <w:tcPr>
            <w:tcW w:w="828" w:type="pct"/>
            <w:vAlign w:val="bottom"/>
          </w:tcPr>
          <w:p w:rsidR="000202FD" w:rsidRPr="007B4796" w:rsidRDefault="00E10AEF" w:rsidP="00E10AEF">
            <w:pPr>
              <w:spacing w:after="0" w:line="240" w:lineRule="auto"/>
              <w:jc w:val="right"/>
            </w:pPr>
            <w:r w:rsidRPr="007B4796">
              <w:rPr>
                <w:color w:val="000000"/>
              </w:rPr>
              <w:t>0</w:t>
            </w:r>
          </w:p>
        </w:tc>
      </w:tr>
      <w:tr w:rsidR="000202FD" w:rsidRPr="007B4796" w:rsidTr="00841848">
        <w:trPr>
          <w:cantSplit/>
        </w:trPr>
        <w:tc>
          <w:tcPr>
            <w:tcW w:w="2514" w:type="pct"/>
            <w:vAlign w:val="bottom"/>
          </w:tcPr>
          <w:p w:rsidR="000202FD" w:rsidRPr="007B4796" w:rsidRDefault="00E10AEF" w:rsidP="00E10AEF">
            <w:pPr>
              <w:spacing w:after="0" w:line="240" w:lineRule="auto"/>
            </w:pPr>
            <w:r w:rsidRPr="007B4796">
              <w:rPr>
                <w:color w:val="000000"/>
              </w:rPr>
              <w:t>American Indian or American Native</w:t>
            </w:r>
          </w:p>
        </w:tc>
        <w:tc>
          <w:tcPr>
            <w:tcW w:w="829" w:type="pct"/>
            <w:vAlign w:val="bottom"/>
          </w:tcPr>
          <w:p w:rsidR="000202FD" w:rsidRPr="007B4796" w:rsidRDefault="00E10AEF" w:rsidP="00E10AEF">
            <w:pPr>
              <w:spacing w:after="0" w:line="240" w:lineRule="auto"/>
              <w:jc w:val="right"/>
            </w:pPr>
            <w:r w:rsidRPr="007B4796">
              <w:rPr>
                <w:color w:val="000000"/>
              </w:rPr>
              <w:t>2</w:t>
            </w:r>
          </w:p>
        </w:tc>
        <w:tc>
          <w:tcPr>
            <w:tcW w:w="829" w:type="pct"/>
            <w:vAlign w:val="bottom"/>
          </w:tcPr>
          <w:p w:rsidR="000202FD" w:rsidRPr="007B4796" w:rsidRDefault="00E10AEF" w:rsidP="00E10AEF">
            <w:pPr>
              <w:spacing w:after="0" w:line="240" w:lineRule="auto"/>
              <w:jc w:val="right"/>
            </w:pPr>
            <w:r w:rsidRPr="007B4796">
              <w:rPr>
                <w:color w:val="000000"/>
              </w:rPr>
              <w:t>0</w:t>
            </w:r>
          </w:p>
        </w:tc>
        <w:tc>
          <w:tcPr>
            <w:tcW w:w="828" w:type="pct"/>
            <w:vAlign w:val="bottom"/>
          </w:tcPr>
          <w:p w:rsidR="000202FD" w:rsidRPr="007B4796" w:rsidRDefault="00E10AEF" w:rsidP="00E10AEF">
            <w:pPr>
              <w:spacing w:after="0" w:line="240" w:lineRule="auto"/>
              <w:jc w:val="right"/>
            </w:pPr>
            <w:r w:rsidRPr="007B4796">
              <w:rPr>
                <w:color w:val="000000"/>
              </w:rPr>
              <w:t>0</w:t>
            </w:r>
          </w:p>
        </w:tc>
      </w:tr>
      <w:tr w:rsidR="000202FD" w:rsidRPr="007B4796" w:rsidTr="00841848">
        <w:trPr>
          <w:cantSplit/>
        </w:trPr>
        <w:tc>
          <w:tcPr>
            <w:tcW w:w="2514" w:type="pct"/>
            <w:vAlign w:val="bottom"/>
          </w:tcPr>
          <w:p w:rsidR="000202FD" w:rsidRPr="007B4796" w:rsidRDefault="00E10AEF" w:rsidP="00E10AEF">
            <w:pPr>
              <w:spacing w:after="0" w:line="240" w:lineRule="auto"/>
            </w:pPr>
            <w:r w:rsidRPr="007B4796">
              <w:rPr>
                <w:color w:val="000000"/>
              </w:rPr>
              <w:t>Native Hawaiian or Other Pacific Islander</w:t>
            </w:r>
          </w:p>
        </w:tc>
        <w:tc>
          <w:tcPr>
            <w:tcW w:w="829" w:type="pct"/>
            <w:vAlign w:val="bottom"/>
          </w:tcPr>
          <w:p w:rsidR="000202FD" w:rsidRPr="007B4796" w:rsidRDefault="00E10AEF" w:rsidP="00E10AEF">
            <w:pPr>
              <w:spacing w:after="0" w:line="240" w:lineRule="auto"/>
              <w:jc w:val="right"/>
            </w:pPr>
            <w:r w:rsidRPr="007B4796">
              <w:rPr>
                <w:color w:val="000000"/>
              </w:rPr>
              <w:t>3</w:t>
            </w:r>
          </w:p>
        </w:tc>
        <w:tc>
          <w:tcPr>
            <w:tcW w:w="829" w:type="pct"/>
            <w:vAlign w:val="bottom"/>
          </w:tcPr>
          <w:p w:rsidR="000202FD" w:rsidRPr="007B4796" w:rsidRDefault="00E10AEF" w:rsidP="00E10AEF">
            <w:pPr>
              <w:spacing w:after="0" w:line="240" w:lineRule="auto"/>
              <w:jc w:val="right"/>
            </w:pPr>
            <w:r w:rsidRPr="007B4796">
              <w:rPr>
                <w:color w:val="000000"/>
              </w:rPr>
              <w:t>0</w:t>
            </w:r>
          </w:p>
        </w:tc>
        <w:tc>
          <w:tcPr>
            <w:tcW w:w="828" w:type="pct"/>
            <w:vAlign w:val="bottom"/>
          </w:tcPr>
          <w:p w:rsidR="000202FD" w:rsidRPr="007B4796" w:rsidRDefault="00E10AEF" w:rsidP="00E10AEF">
            <w:pPr>
              <w:spacing w:after="0" w:line="240" w:lineRule="auto"/>
              <w:jc w:val="right"/>
            </w:pPr>
            <w:r w:rsidRPr="007B4796">
              <w:rPr>
                <w:color w:val="000000"/>
              </w:rPr>
              <w:t>0</w:t>
            </w:r>
          </w:p>
        </w:tc>
      </w:tr>
      <w:tr w:rsidR="000202FD" w:rsidRPr="007B4796" w:rsidTr="00841848">
        <w:trPr>
          <w:cantSplit/>
        </w:trPr>
        <w:tc>
          <w:tcPr>
            <w:tcW w:w="2514" w:type="pct"/>
            <w:vAlign w:val="bottom"/>
          </w:tcPr>
          <w:p w:rsidR="000202FD" w:rsidRPr="007B4796" w:rsidRDefault="00E10AEF" w:rsidP="00E10AEF">
            <w:pPr>
              <w:spacing w:after="0" w:line="240" w:lineRule="auto"/>
            </w:pPr>
            <w:r w:rsidRPr="007B4796">
              <w:rPr>
                <w:b/>
                <w:color w:val="000000"/>
              </w:rPr>
              <w:t>Total</w:t>
            </w:r>
          </w:p>
        </w:tc>
        <w:tc>
          <w:tcPr>
            <w:tcW w:w="829" w:type="pct"/>
            <w:vAlign w:val="bottom"/>
          </w:tcPr>
          <w:p w:rsidR="000202FD" w:rsidRPr="007B4796" w:rsidRDefault="00E10AEF" w:rsidP="00E10AEF">
            <w:pPr>
              <w:spacing w:after="0" w:line="240" w:lineRule="auto"/>
              <w:jc w:val="right"/>
            </w:pPr>
            <w:r w:rsidRPr="007B4796">
              <w:rPr>
                <w:b/>
                <w:color w:val="000000"/>
              </w:rPr>
              <w:t>911</w:t>
            </w:r>
          </w:p>
        </w:tc>
        <w:tc>
          <w:tcPr>
            <w:tcW w:w="829" w:type="pct"/>
            <w:vAlign w:val="bottom"/>
          </w:tcPr>
          <w:p w:rsidR="000202FD" w:rsidRPr="007B4796" w:rsidRDefault="00E10AEF" w:rsidP="00E10AEF">
            <w:pPr>
              <w:spacing w:after="0" w:line="240" w:lineRule="auto"/>
              <w:jc w:val="right"/>
            </w:pPr>
            <w:r w:rsidRPr="007B4796">
              <w:rPr>
                <w:b/>
                <w:color w:val="000000"/>
              </w:rPr>
              <w:t>4</w:t>
            </w:r>
          </w:p>
        </w:tc>
        <w:tc>
          <w:tcPr>
            <w:tcW w:w="828" w:type="pct"/>
            <w:vAlign w:val="bottom"/>
          </w:tcPr>
          <w:p w:rsidR="000202FD" w:rsidRPr="007B4796" w:rsidRDefault="00E10AEF" w:rsidP="00E10AEF">
            <w:pPr>
              <w:spacing w:after="0" w:line="240" w:lineRule="auto"/>
              <w:jc w:val="right"/>
            </w:pPr>
            <w:r w:rsidRPr="007B4796">
              <w:rPr>
                <w:b/>
                <w:color w:val="000000"/>
              </w:rPr>
              <w:t>0</w:t>
            </w:r>
          </w:p>
        </w:tc>
      </w:tr>
    </w:tbl>
    <w:p w:rsidR="000202FD" w:rsidRPr="007B4796" w:rsidRDefault="000202FD" w:rsidP="00E10AEF">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22"/>
        <w:gridCol w:w="1590"/>
        <w:gridCol w:w="1590"/>
        <w:gridCol w:w="1588"/>
      </w:tblGrid>
      <w:tr w:rsidR="000202FD" w:rsidRPr="007B4796">
        <w:trPr>
          <w:cantSplit/>
        </w:trPr>
        <w:tc>
          <w:tcPr>
            <w:tcW w:w="4822" w:type="dxa"/>
            <w:vAlign w:val="bottom"/>
          </w:tcPr>
          <w:p w:rsidR="000202FD" w:rsidRPr="007B4796" w:rsidRDefault="00E10AEF" w:rsidP="00E10AEF">
            <w:pPr>
              <w:spacing w:after="0" w:line="240" w:lineRule="auto"/>
            </w:pPr>
            <w:r w:rsidRPr="007B4796">
              <w:rPr>
                <w:color w:val="000000"/>
              </w:rPr>
              <w:t>Hispanic</w:t>
            </w:r>
          </w:p>
        </w:tc>
        <w:tc>
          <w:tcPr>
            <w:tcW w:w="1590" w:type="dxa"/>
            <w:vAlign w:val="bottom"/>
          </w:tcPr>
          <w:p w:rsidR="000202FD" w:rsidRPr="007B4796" w:rsidRDefault="00E10AEF" w:rsidP="00E10AEF">
            <w:pPr>
              <w:spacing w:after="0" w:line="240" w:lineRule="auto"/>
              <w:jc w:val="right"/>
            </w:pPr>
            <w:r w:rsidRPr="007B4796">
              <w:rPr>
                <w:color w:val="000000"/>
              </w:rPr>
              <w:t>11</w:t>
            </w:r>
          </w:p>
        </w:tc>
        <w:tc>
          <w:tcPr>
            <w:tcW w:w="1590" w:type="dxa"/>
            <w:vAlign w:val="bottom"/>
          </w:tcPr>
          <w:p w:rsidR="000202FD" w:rsidRPr="007B4796" w:rsidRDefault="00E10AEF" w:rsidP="00E10AEF">
            <w:pPr>
              <w:spacing w:after="0" w:line="240" w:lineRule="auto"/>
              <w:jc w:val="right"/>
            </w:pPr>
            <w:r w:rsidRPr="007B4796">
              <w:rPr>
                <w:color w:val="000000"/>
              </w:rPr>
              <w:t>0</w:t>
            </w:r>
          </w:p>
        </w:tc>
        <w:tc>
          <w:tcPr>
            <w:tcW w:w="1588" w:type="dxa"/>
            <w:vAlign w:val="bottom"/>
          </w:tcPr>
          <w:p w:rsidR="000202FD" w:rsidRPr="007B4796" w:rsidRDefault="00E10AEF" w:rsidP="00E10AEF">
            <w:pPr>
              <w:spacing w:after="0" w:line="240" w:lineRule="auto"/>
              <w:jc w:val="right"/>
            </w:pPr>
            <w:r w:rsidRPr="007B4796">
              <w:rPr>
                <w:color w:val="000000"/>
              </w:rPr>
              <w:t>0</w:t>
            </w:r>
          </w:p>
        </w:tc>
      </w:tr>
      <w:tr w:rsidR="000202FD" w:rsidRPr="007B4796">
        <w:trPr>
          <w:cantSplit/>
        </w:trPr>
        <w:tc>
          <w:tcPr>
            <w:tcW w:w="4822" w:type="dxa"/>
            <w:vAlign w:val="bottom"/>
          </w:tcPr>
          <w:p w:rsidR="000202FD" w:rsidRPr="007B4796" w:rsidRDefault="00E10AEF" w:rsidP="00E10AEF">
            <w:pPr>
              <w:spacing w:after="0" w:line="240" w:lineRule="auto"/>
            </w:pPr>
            <w:r w:rsidRPr="007B4796">
              <w:rPr>
                <w:color w:val="000000"/>
              </w:rPr>
              <w:t>Not Hispanic</w:t>
            </w:r>
          </w:p>
        </w:tc>
        <w:tc>
          <w:tcPr>
            <w:tcW w:w="1590" w:type="dxa"/>
            <w:vAlign w:val="bottom"/>
          </w:tcPr>
          <w:p w:rsidR="000202FD" w:rsidRPr="007B4796" w:rsidRDefault="00E10AEF" w:rsidP="00E10AEF">
            <w:pPr>
              <w:spacing w:after="0" w:line="240" w:lineRule="auto"/>
              <w:jc w:val="right"/>
            </w:pPr>
            <w:r w:rsidRPr="007B4796">
              <w:rPr>
                <w:color w:val="000000"/>
              </w:rPr>
              <w:t>900</w:t>
            </w:r>
          </w:p>
        </w:tc>
        <w:tc>
          <w:tcPr>
            <w:tcW w:w="1590" w:type="dxa"/>
            <w:vAlign w:val="bottom"/>
          </w:tcPr>
          <w:p w:rsidR="000202FD" w:rsidRPr="007B4796" w:rsidRDefault="00E10AEF" w:rsidP="00E10AEF">
            <w:pPr>
              <w:spacing w:after="0" w:line="240" w:lineRule="auto"/>
              <w:jc w:val="right"/>
            </w:pPr>
            <w:r w:rsidRPr="007B4796">
              <w:rPr>
                <w:color w:val="000000"/>
              </w:rPr>
              <w:t>4</w:t>
            </w:r>
          </w:p>
        </w:tc>
        <w:tc>
          <w:tcPr>
            <w:tcW w:w="1588" w:type="dxa"/>
            <w:vAlign w:val="bottom"/>
          </w:tcPr>
          <w:p w:rsidR="000202FD" w:rsidRPr="007B4796" w:rsidRDefault="00E10AEF" w:rsidP="00E10AEF">
            <w:pPr>
              <w:spacing w:after="0" w:line="240" w:lineRule="auto"/>
              <w:jc w:val="right"/>
            </w:pPr>
            <w:r w:rsidRPr="007B4796">
              <w:rPr>
                <w:color w:val="000000"/>
              </w:rPr>
              <w:t>0</w:t>
            </w:r>
          </w:p>
        </w:tc>
      </w:tr>
    </w:tbl>
    <w:p w:rsidR="000202FD" w:rsidRPr="007B4796" w:rsidRDefault="00E10AEF" w:rsidP="00E10AEF">
      <w:pPr>
        <w:pStyle w:val="Caption"/>
        <w:jc w:val="center"/>
        <w:rPr>
          <w:rFonts w:asciiTheme="minorHAnsi" w:hAnsiTheme="minorHAnsi"/>
        </w:rPr>
      </w:pPr>
      <w:r w:rsidRPr="007B4796">
        <w:rPr>
          <w:rFonts w:asciiTheme="minorHAnsi" w:hAnsiTheme="minorHAnsi"/>
        </w:rPr>
        <w:t xml:space="preserve">Table </w:t>
      </w:r>
      <w:r w:rsidRPr="007B4796">
        <w:rPr>
          <w:rFonts w:asciiTheme="minorHAnsi" w:hAnsiTheme="minorHAnsi"/>
        </w:rPr>
        <w:fldChar w:fldCharType="begin"/>
      </w:r>
      <w:r w:rsidRPr="007B4796">
        <w:rPr>
          <w:rFonts w:asciiTheme="minorHAnsi" w:hAnsiTheme="minorHAnsi"/>
        </w:rPr>
        <w:instrText xml:space="preserve"> SEQ Table \* ARABIC </w:instrText>
      </w:r>
      <w:r w:rsidRPr="007B4796">
        <w:rPr>
          <w:rFonts w:asciiTheme="minorHAnsi" w:hAnsiTheme="minorHAnsi"/>
        </w:rPr>
        <w:fldChar w:fldCharType="separate"/>
      </w:r>
      <w:r w:rsidR="00CC2586">
        <w:rPr>
          <w:rFonts w:asciiTheme="minorHAnsi" w:hAnsiTheme="minorHAnsi"/>
          <w:noProof/>
        </w:rPr>
        <w:t>2</w:t>
      </w:r>
      <w:r w:rsidRPr="007B4796">
        <w:rPr>
          <w:rFonts w:asciiTheme="minorHAnsi" w:hAnsiTheme="minorHAnsi"/>
        </w:rPr>
        <w:fldChar w:fldCharType="end"/>
      </w:r>
      <w:r w:rsidRPr="007B4796">
        <w:rPr>
          <w:rFonts w:asciiTheme="minorHAnsi" w:hAnsiTheme="minorHAnsi"/>
        </w:rPr>
        <w:t xml:space="preserve"> – Table of assistance to racial and ethnic populations by source of funds</w:t>
      </w:r>
    </w:p>
    <w:p w:rsidR="000202FD" w:rsidRPr="00214365" w:rsidRDefault="000202FD" w:rsidP="00E10AEF">
      <w:pPr>
        <w:spacing w:after="0" w:line="240" w:lineRule="auto"/>
        <w:rPr>
          <w:sz w:val="24"/>
          <w:szCs w:val="24"/>
          <w:highlight w:val="yellow"/>
        </w:rPr>
      </w:pPr>
    </w:p>
    <w:p w:rsidR="000202FD" w:rsidRPr="006B4472" w:rsidRDefault="00E10AEF" w:rsidP="00E10AEF">
      <w:pPr>
        <w:widowControl w:val="0"/>
        <w:spacing w:after="0" w:line="240" w:lineRule="auto"/>
        <w:rPr>
          <w:b/>
          <w:sz w:val="24"/>
          <w:szCs w:val="24"/>
        </w:rPr>
      </w:pPr>
      <w:r w:rsidRPr="006B4472">
        <w:rPr>
          <w:b/>
          <w:sz w:val="24"/>
          <w:szCs w:val="24"/>
        </w:rPr>
        <w:t>Narrative</w:t>
      </w:r>
    </w:p>
    <w:p w:rsidR="000202FD" w:rsidRPr="006B4472" w:rsidRDefault="000202FD" w:rsidP="00752FCE">
      <w:pPr>
        <w:widowControl w:val="0"/>
        <w:spacing w:after="0" w:line="240" w:lineRule="auto"/>
        <w:jc w:val="both"/>
        <w:rPr>
          <w:sz w:val="24"/>
          <w:szCs w:val="24"/>
        </w:rPr>
      </w:pPr>
    </w:p>
    <w:p w:rsidR="00752FCE" w:rsidRPr="006B4472" w:rsidRDefault="00752FCE" w:rsidP="00752FCE">
      <w:pPr>
        <w:widowControl w:val="0"/>
        <w:spacing w:after="0" w:line="240" w:lineRule="auto"/>
        <w:jc w:val="both"/>
        <w:rPr>
          <w:sz w:val="24"/>
          <w:szCs w:val="24"/>
        </w:rPr>
      </w:pPr>
      <w:r w:rsidRPr="006B4472">
        <w:rPr>
          <w:sz w:val="24"/>
          <w:szCs w:val="24"/>
        </w:rPr>
        <w:t>The core of M-BC consists primarily of low-moderate income black families and individuals based upon statistical informat</w:t>
      </w:r>
      <w:r w:rsidR="000C4B56" w:rsidRPr="006B4472">
        <w:rPr>
          <w:sz w:val="24"/>
          <w:szCs w:val="24"/>
        </w:rPr>
        <w:t xml:space="preserve">ion from the 2010 U. S. Census. </w:t>
      </w:r>
      <w:r w:rsidRPr="006B4472">
        <w:rPr>
          <w:sz w:val="24"/>
          <w:szCs w:val="24"/>
        </w:rPr>
        <w:t xml:space="preserve"> However, at this time</w:t>
      </w:r>
      <w:r w:rsidR="00102D86" w:rsidRPr="006B4472">
        <w:rPr>
          <w:sz w:val="24"/>
          <w:szCs w:val="24"/>
        </w:rPr>
        <w:t>,</w:t>
      </w:r>
      <w:r w:rsidRPr="006B4472">
        <w:rPr>
          <w:sz w:val="24"/>
          <w:szCs w:val="24"/>
        </w:rPr>
        <w:t xml:space="preserve"> no specific geographic areas have been identified as priority targets.</w:t>
      </w:r>
      <w:r w:rsidR="000C4B56" w:rsidRPr="006B4472">
        <w:rPr>
          <w:sz w:val="24"/>
          <w:szCs w:val="24"/>
        </w:rPr>
        <w:t xml:space="preserve"> </w:t>
      </w:r>
      <w:r w:rsidRPr="006B4472">
        <w:rPr>
          <w:sz w:val="24"/>
          <w:szCs w:val="24"/>
        </w:rPr>
        <w:t xml:space="preserve"> As M-BC begins its Blight Removal Plan, it is anticipated that areas of priority will be identified</w:t>
      </w:r>
      <w:r w:rsidR="00C42ABC" w:rsidRPr="006B4472">
        <w:rPr>
          <w:sz w:val="24"/>
          <w:szCs w:val="24"/>
        </w:rPr>
        <w:t xml:space="preserve"> for that specific purpose</w:t>
      </w:r>
      <w:r w:rsidRPr="006B4472">
        <w:rPr>
          <w:sz w:val="24"/>
          <w:szCs w:val="24"/>
        </w:rPr>
        <w:t>.</w:t>
      </w:r>
      <w:r w:rsidR="000C4B56" w:rsidRPr="006B4472">
        <w:rPr>
          <w:sz w:val="24"/>
          <w:szCs w:val="24"/>
        </w:rPr>
        <w:t xml:space="preserve"> </w:t>
      </w:r>
      <w:r w:rsidRPr="006B4472">
        <w:rPr>
          <w:sz w:val="24"/>
          <w:szCs w:val="24"/>
        </w:rPr>
        <w:t xml:space="preserve"> Until that time, ECDD will continue to provide services and programs based on the income status of residents applying for the services/programs and area-wide benefit for public facility/infrastructure projects.</w:t>
      </w:r>
    </w:p>
    <w:p w:rsidR="00752FCE" w:rsidRPr="00214365" w:rsidRDefault="00752FCE" w:rsidP="00752FCE">
      <w:pPr>
        <w:widowControl w:val="0"/>
        <w:spacing w:after="0" w:line="240" w:lineRule="auto"/>
        <w:jc w:val="both"/>
        <w:rPr>
          <w:sz w:val="24"/>
          <w:szCs w:val="24"/>
          <w:highlight w:val="yellow"/>
        </w:rPr>
      </w:pPr>
    </w:p>
    <w:p w:rsidR="000202FD" w:rsidRPr="00214365" w:rsidRDefault="000202FD" w:rsidP="00E10AEF">
      <w:pPr>
        <w:spacing w:after="0" w:line="240" w:lineRule="auto"/>
        <w:rPr>
          <w:sz w:val="24"/>
          <w:szCs w:val="24"/>
          <w:highlight w:val="yellow"/>
        </w:rPr>
      </w:pPr>
    </w:p>
    <w:p w:rsidR="00752FCE" w:rsidRPr="00214365" w:rsidRDefault="00752FCE" w:rsidP="00E10AEF">
      <w:pPr>
        <w:spacing w:after="0" w:line="240" w:lineRule="auto"/>
        <w:rPr>
          <w:sz w:val="24"/>
          <w:szCs w:val="24"/>
          <w:highlight w:val="yellow"/>
        </w:rPr>
        <w:sectPr w:rsidR="00752FCE" w:rsidRPr="00214365">
          <w:pgSz w:w="12240" w:h="15840" w:code="1"/>
          <w:pgMar w:top="1440" w:right="1440" w:bottom="1440" w:left="1440" w:header="720" w:footer="720" w:gutter="0"/>
          <w:cols w:space="720"/>
          <w:docGrid w:linePitch="360"/>
        </w:sectPr>
      </w:pPr>
    </w:p>
    <w:bookmarkEnd w:id="1"/>
    <w:p w:rsidR="000202FD" w:rsidRPr="000B2FA0" w:rsidRDefault="00E10AEF" w:rsidP="00E10AEF">
      <w:pPr>
        <w:pStyle w:val="Heading2"/>
        <w:spacing w:before="0" w:after="0" w:line="240" w:lineRule="auto"/>
        <w:rPr>
          <w:rFonts w:ascii="Calibri" w:hAnsi="Calibri"/>
          <w:i w:val="0"/>
        </w:rPr>
      </w:pPr>
      <w:r w:rsidRPr="000B2FA0">
        <w:rPr>
          <w:rFonts w:ascii="Calibri" w:hAnsi="Calibri"/>
          <w:i w:val="0"/>
        </w:rPr>
        <w:lastRenderedPageBreak/>
        <w:t>CR-15 - Resources and Investments 91.520(a)</w:t>
      </w:r>
    </w:p>
    <w:p w:rsidR="000202FD" w:rsidRPr="000B2FA0" w:rsidRDefault="00E10AEF" w:rsidP="00E10AEF">
      <w:pPr>
        <w:keepNext/>
        <w:widowControl w:val="0"/>
        <w:spacing w:after="0" w:line="240" w:lineRule="auto"/>
        <w:rPr>
          <w:b/>
          <w:sz w:val="24"/>
          <w:szCs w:val="24"/>
        </w:rPr>
      </w:pPr>
      <w:r w:rsidRPr="000B2FA0">
        <w:rPr>
          <w:b/>
          <w:sz w:val="24"/>
          <w:szCs w:val="24"/>
        </w:rPr>
        <w:t>Identify the resources made available</w:t>
      </w:r>
    </w:p>
    <w:p w:rsidR="00841848" w:rsidRPr="000B2FA0" w:rsidRDefault="00841848" w:rsidP="00E10AEF">
      <w:pPr>
        <w:keepNext/>
        <w:widowControl w:val="0"/>
        <w:spacing w:after="0" w:line="240" w:lineRule="auto"/>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0202FD" w:rsidRPr="000B2FA0">
        <w:trPr>
          <w:cantSplit/>
        </w:trPr>
        <w:tc>
          <w:tcPr>
            <w:tcW w:w="2394" w:type="dxa"/>
          </w:tcPr>
          <w:p w:rsidR="000202FD" w:rsidRPr="000B2FA0" w:rsidRDefault="00E10AEF" w:rsidP="00E10AEF">
            <w:pPr>
              <w:keepNext/>
              <w:widowControl w:val="0"/>
              <w:spacing w:after="0" w:line="240" w:lineRule="auto"/>
              <w:jc w:val="center"/>
              <w:rPr>
                <w:rFonts w:cs="Arial"/>
                <w:b/>
              </w:rPr>
            </w:pPr>
            <w:r w:rsidRPr="000B2FA0">
              <w:rPr>
                <w:rFonts w:cs="Arial"/>
                <w:b/>
              </w:rPr>
              <w:t>Source of Funds</w:t>
            </w:r>
          </w:p>
        </w:tc>
        <w:tc>
          <w:tcPr>
            <w:tcW w:w="2394" w:type="dxa"/>
          </w:tcPr>
          <w:p w:rsidR="000202FD" w:rsidRPr="000B2FA0" w:rsidRDefault="00E10AEF" w:rsidP="00E10AEF">
            <w:pPr>
              <w:keepNext/>
              <w:widowControl w:val="0"/>
              <w:spacing w:after="0" w:line="240" w:lineRule="auto"/>
              <w:jc w:val="center"/>
              <w:rPr>
                <w:rFonts w:cs="Arial"/>
                <w:b/>
              </w:rPr>
            </w:pPr>
            <w:r w:rsidRPr="000B2FA0">
              <w:rPr>
                <w:rFonts w:cs="Arial"/>
                <w:b/>
              </w:rPr>
              <w:t>Source</w:t>
            </w:r>
          </w:p>
        </w:tc>
        <w:tc>
          <w:tcPr>
            <w:tcW w:w="2394" w:type="dxa"/>
          </w:tcPr>
          <w:p w:rsidR="000202FD" w:rsidRPr="000B2FA0" w:rsidRDefault="00E10AEF" w:rsidP="00E10AEF">
            <w:pPr>
              <w:keepNext/>
              <w:spacing w:after="0" w:line="240" w:lineRule="auto"/>
              <w:jc w:val="center"/>
              <w:rPr>
                <w:rFonts w:cs="Arial"/>
                <w:b/>
              </w:rPr>
            </w:pPr>
            <w:r w:rsidRPr="000B2FA0">
              <w:rPr>
                <w:rFonts w:cs="Arial"/>
                <w:b/>
              </w:rPr>
              <w:t>Resources Made Available</w:t>
            </w:r>
          </w:p>
        </w:tc>
        <w:tc>
          <w:tcPr>
            <w:tcW w:w="2394" w:type="dxa"/>
          </w:tcPr>
          <w:p w:rsidR="000202FD" w:rsidRPr="000B2FA0" w:rsidRDefault="00E10AEF" w:rsidP="00E10AEF">
            <w:pPr>
              <w:keepNext/>
              <w:widowControl w:val="0"/>
              <w:spacing w:after="0" w:line="240" w:lineRule="auto"/>
              <w:jc w:val="center"/>
              <w:rPr>
                <w:rFonts w:cs="Arial"/>
                <w:b/>
              </w:rPr>
            </w:pPr>
            <w:r w:rsidRPr="000B2FA0">
              <w:rPr>
                <w:rFonts w:cs="Arial"/>
                <w:b/>
              </w:rPr>
              <w:t>Amount Expended During Program Year</w:t>
            </w:r>
          </w:p>
        </w:tc>
      </w:tr>
      <w:tr w:rsidR="000202FD" w:rsidRPr="000B2FA0">
        <w:trPr>
          <w:cantSplit/>
        </w:trPr>
        <w:tc>
          <w:tcPr>
            <w:tcW w:w="0" w:type="auto"/>
            <w:vAlign w:val="bottom"/>
          </w:tcPr>
          <w:p w:rsidR="000202FD" w:rsidRPr="000B2FA0" w:rsidRDefault="00E10AEF" w:rsidP="00E10AEF">
            <w:pPr>
              <w:spacing w:after="0" w:line="240" w:lineRule="auto"/>
            </w:pPr>
            <w:r w:rsidRPr="000B2FA0">
              <w:rPr>
                <w:color w:val="000000"/>
              </w:rPr>
              <w:t>CDBG</w:t>
            </w:r>
          </w:p>
        </w:tc>
        <w:tc>
          <w:tcPr>
            <w:tcW w:w="0" w:type="auto"/>
            <w:vAlign w:val="bottom"/>
          </w:tcPr>
          <w:p w:rsidR="000202FD" w:rsidRPr="000B2FA0" w:rsidRDefault="00E10AEF" w:rsidP="00E10AEF">
            <w:pPr>
              <w:spacing w:after="0" w:line="240" w:lineRule="auto"/>
            </w:pPr>
            <w:r w:rsidRPr="000B2FA0">
              <w:rPr>
                <w:color w:val="000000"/>
              </w:rPr>
              <w:t xml:space="preserve"> </w:t>
            </w:r>
            <w:r w:rsidR="00CA7523" w:rsidRPr="000B2FA0">
              <w:rPr>
                <w:color w:val="000000"/>
              </w:rPr>
              <w:t>Federal</w:t>
            </w:r>
          </w:p>
        </w:tc>
        <w:tc>
          <w:tcPr>
            <w:tcW w:w="0" w:type="auto"/>
            <w:vAlign w:val="bottom"/>
          </w:tcPr>
          <w:p w:rsidR="002C7A31" w:rsidRPr="000B2FA0" w:rsidRDefault="002C7A31" w:rsidP="002C7A31">
            <w:pPr>
              <w:spacing w:after="0" w:line="240" w:lineRule="auto"/>
              <w:jc w:val="right"/>
            </w:pPr>
            <w:r w:rsidRPr="000B2FA0">
              <w:t>1,557,511</w:t>
            </w:r>
          </w:p>
        </w:tc>
        <w:tc>
          <w:tcPr>
            <w:tcW w:w="0" w:type="auto"/>
            <w:vAlign w:val="bottom"/>
          </w:tcPr>
          <w:p w:rsidR="000202FD" w:rsidRPr="000B2FA0" w:rsidRDefault="00E73780" w:rsidP="00E10AEF">
            <w:pPr>
              <w:spacing w:after="0" w:line="240" w:lineRule="auto"/>
              <w:jc w:val="right"/>
            </w:pPr>
            <w:r w:rsidRPr="000B2FA0">
              <w:t>503,532.78</w:t>
            </w:r>
          </w:p>
        </w:tc>
      </w:tr>
      <w:tr w:rsidR="000202FD" w:rsidRPr="000B2FA0">
        <w:trPr>
          <w:cantSplit/>
        </w:trPr>
        <w:tc>
          <w:tcPr>
            <w:tcW w:w="0" w:type="auto"/>
            <w:vAlign w:val="bottom"/>
          </w:tcPr>
          <w:p w:rsidR="000202FD" w:rsidRPr="000B2FA0" w:rsidRDefault="00E10AEF" w:rsidP="00E10AEF">
            <w:pPr>
              <w:spacing w:after="0" w:line="240" w:lineRule="auto"/>
            </w:pPr>
            <w:r w:rsidRPr="000B2FA0">
              <w:rPr>
                <w:color w:val="000000"/>
              </w:rPr>
              <w:t>HOME</w:t>
            </w:r>
          </w:p>
        </w:tc>
        <w:tc>
          <w:tcPr>
            <w:tcW w:w="0" w:type="auto"/>
            <w:vAlign w:val="bottom"/>
          </w:tcPr>
          <w:p w:rsidR="000202FD" w:rsidRPr="000B2FA0" w:rsidRDefault="00E10AEF" w:rsidP="00E10AEF">
            <w:pPr>
              <w:spacing w:after="0" w:line="240" w:lineRule="auto"/>
            </w:pPr>
            <w:r w:rsidRPr="000B2FA0">
              <w:rPr>
                <w:color w:val="000000"/>
              </w:rPr>
              <w:t xml:space="preserve"> </w:t>
            </w:r>
            <w:r w:rsidR="00CA7523" w:rsidRPr="000B2FA0">
              <w:rPr>
                <w:color w:val="000000"/>
              </w:rPr>
              <w:t>Federal</w:t>
            </w:r>
          </w:p>
        </w:tc>
        <w:tc>
          <w:tcPr>
            <w:tcW w:w="0" w:type="auto"/>
            <w:vAlign w:val="bottom"/>
          </w:tcPr>
          <w:p w:rsidR="000202FD" w:rsidRPr="000B2FA0" w:rsidRDefault="002C7A31" w:rsidP="00E10AEF">
            <w:pPr>
              <w:spacing w:after="0" w:line="240" w:lineRule="auto"/>
              <w:jc w:val="right"/>
            </w:pPr>
            <w:r w:rsidRPr="000B2FA0">
              <w:t>581,721</w:t>
            </w:r>
          </w:p>
        </w:tc>
        <w:tc>
          <w:tcPr>
            <w:tcW w:w="0" w:type="auto"/>
            <w:vAlign w:val="bottom"/>
          </w:tcPr>
          <w:p w:rsidR="000202FD" w:rsidRPr="000B2FA0" w:rsidRDefault="00E73780" w:rsidP="00E10AEF">
            <w:pPr>
              <w:spacing w:after="0" w:line="240" w:lineRule="auto"/>
              <w:jc w:val="right"/>
            </w:pPr>
            <w:r w:rsidRPr="000B2FA0">
              <w:t>26,185.33</w:t>
            </w:r>
          </w:p>
        </w:tc>
      </w:tr>
      <w:tr w:rsidR="000202FD" w:rsidRPr="000B2FA0">
        <w:trPr>
          <w:cantSplit/>
        </w:trPr>
        <w:tc>
          <w:tcPr>
            <w:tcW w:w="0" w:type="auto"/>
            <w:vAlign w:val="bottom"/>
          </w:tcPr>
          <w:p w:rsidR="000202FD" w:rsidRPr="000B2FA0" w:rsidRDefault="00E10AEF" w:rsidP="00E10AEF">
            <w:pPr>
              <w:spacing w:after="0" w:line="240" w:lineRule="auto"/>
            </w:pPr>
            <w:r w:rsidRPr="000B2FA0">
              <w:rPr>
                <w:color w:val="000000"/>
              </w:rPr>
              <w:t>ESG</w:t>
            </w:r>
          </w:p>
        </w:tc>
        <w:tc>
          <w:tcPr>
            <w:tcW w:w="0" w:type="auto"/>
            <w:vAlign w:val="bottom"/>
          </w:tcPr>
          <w:p w:rsidR="000202FD" w:rsidRPr="000B2FA0" w:rsidRDefault="00E10AEF" w:rsidP="00E10AEF">
            <w:pPr>
              <w:spacing w:after="0" w:line="240" w:lineRule="auto"/>
            </w:pPr>
            <w:r w:rsidRPr="000B2FA0">
              <w:rPr>
                <w:color w:val="000000"/>
              </w:rPr>
              <w:t xml:space="preserve"> </w:t>
            </w:r>
            <w:r w:rsidR="00CA7523" w:rsidRPr="000B2FA0">
              <w:rPr>
                <w:color w:val="000000"/>
              </w:rPr>
              <w:t>Federal</w:t>
            </w:r>
          </w:p>
        </w:tc>
        <w:tc>
          <w:tcPr>
            <w:tcW w:w="0" w:type="auto"/>
            <w:vAlign w:val="bottom"/>
          </w:tcPr>
          <w:p w:rsidR="000202FD" w:rsidRPr="000B2FA0" w:rsidRDefault="005733C2" w:rsidP="002C7A31">
            <w:pPr>
              <w:spacing w:after="0" w:line="240" w:lineRule="auto"/>
              <w:jc w:val="right"/>
            </w:pPr>
            <w:r w:rsidRPr="000B2FA0">
              <w:t>13</w:t>
            </w:r>
            <w:r w:rsidR="002C7A31" w:rsidRPr="000B2FA0">
              <w:t>7,517</w:t>
            </w:r>
          </w:p>
        </w:tc>
        <w:tc>
          <w:tcPr>
            <w:tcW w:w="0" w:type="auto"/>
            <w:vAlign w:val="bottom"/>
          </w:tcPr>
          <w:p w:rsidR="000202FD" w:rsidRPr="000B2FA0" w:rsidRDefault="005733C2" w:rsidP="00E10AEF">
            <w:pPr>
              <w:spacing w:after="0" w:line="240" w:lineRule="auto"/>
              <w:jc w:val="right"/>
            </w:pPr>
            <w:r w:rsidRPr="000B2FA0">
              <w:rPr>
                <w:color w:val="000000"/>
              </w:rPr>
              <w:t>0</w:t>
            </w:r>
            <w:r w:rsidR="00E10AEF" w:rsidRPr="000B2FA0">
              <w:rPr>
                <w:color w:val="000000"/>
              </w:rPr>
              <w:t xml:space="preserve"> </w:t>
            </w:r>
          </w:p>
        </w:tc>
      </w:tr>
    </w:tbl>
    <w:p w:rsidR="000202FD" w:rsidRPr="000B2FA0" w:rsidRDefault="00E10AEF" w:rsidP="00E10AEF">
      <w:pPr>
        <w:pStyle w:val="Caption"/>
        <w:jc w:val="center"/>
        <w:rPr>
          <w:rFonts w:asciiTheme="minorHAnsi" w:hAnsiTheme="minorHAnsi"/>
        </w:rPr>
      </w:pPr>
      <w:r w:rsidRPr="000B2FA0">
        <w:rPr>
          <w:rFonts w:asciiTheme="minorHAnsi" w:hAnsiTheme="minorHAnsi"/>
        </w:rPr>
        <w:t xml:space="preserve">Table </w:t>
      </w:r>
      <w:r w:rsidRPr="000B2FA0">
        <w:rPr>
          <w:rFonts w:asciiTheme="minorHAnsi" w:hAnsiTheme="minorHAnsi"/>
        </w:rPr>
        <w:fldChar w:fldCharType="begin"/>
      </w:r>
      <w:r w:rsidRPr="000B2FA0">
        <w:rPr>
          <w:rFonts w:asciiTheme="minorHAnsi" w:hAnsiTheme="minorHAnsi"/>
        </w:rPr>
        <w:instrText xml:space="preserve"> SEQ Table \* ARABIC </w:instrText>
      </w:r>
      <w:r w:rsidRPr="000B2FA0">
        <w:rPr>
          <w:rFonts w:asciiTheme="minorHAnsi" w:hAnsiTheme="minorHAnsi"/>
        </w:rPr>
        <w:fldChar w:fldCharType="separate"/>
      </w:r>
      <w:r w:rsidR="00CC2586">
        <w:rPr>
          <w:rFonts w:asciiTheme="minorHAnsi" w:hAnsiTheme="minorHAnsi"/>
          <w:noProof/>
        </w:rPr>
        <w:t>3</w:t>
      </w:r>
      <w:r w:rsidRPr="000B2FA0">
        <w:rPr>
          <w:rFonts w:asciiTheme="minorHAnsi" w:hAnsiTheme="minorHAnsi"/>
        </w:rPr>
        <w:fldChar w:fldCharType="end"/>
      </w:r>
      <w:r w:rsidRPr="000B2FA0">
        <w:rPr>
          <w:rFonts w:asciiTheme="minorHAnsi" w:hAnsiTheme="minorHAnsi"/>
        </w:rPr>
        <w:t xml:space="preserve"> - Resources Made Available</w:t>
      </w:r>
    </w:p>
    <w:p w:rsidR="000202FD" w:rsidRPr="00214365" w:rsidRDefault="000202FD" w:rsidP="00E10AEF">
      <w:pPr>
        <w:spacing w:after="0" w:line="240" w:lineRule="auto"/>
        <w:rPr>
          <w:b/>
          <w:sz w:val="24"/>
          <w:szCs w:val="24"/>
          <w:highlight w:val="yellow"/>
        </w:rPr>
      </w:pPr>
    </w:p>
    <w:p w:rsidR="000202FD" w:rsidRPr="00C95898" w:rsidRDefault="00E10AEF" w:rsidP="00E10AEF">
      <w:pPr>
        <w:spacing w:after="0" w:line="240" w:lineRule="auto"/>
        <w:rPr>
          <w:b/>
          <w:sz w:val="24"/>
          <w:szCs w:val="24"/>
        </w:rPr>
      </w:pPr>
      <w:r w:rsidRPr="00C95898">
        <w:rPr>
          <w:b/>
          <w:sz w:val="24"/>
          <w:szCs w:val="24"/>
        </w:rPr>
        <w:t>Narrative</w:t>
      </w:r>
    </w:p>
    <w:p w:rsidR="000202FD" w:rsidRPr="00C95898" w:rsidRDefault="000202FD" w:rsidP="00E10AEF">
      <w:pPr>
        <w:spacing w:after="0" w:line="240" w:lineRule="auto"/>
        <w:rPr>
          <w:b/>
          <w:sz w:val="24"/>
          <w:szCs w:val="24"/>
        </w:rPr>
      </w:pPr>
    </w:p>
    <w:p w:rsidR="005733C2" w:rsidRPr="00C95898" w:rsidRDefault="005733C2" w:rsidP="00E10AEF">
      <w:pPr>
        <w:spacing w:after="0" w:line="240" w:lineRule="auto"/>
        <w:rPr>
          <w:sz w:val="24"/>
          <w:szCs w:val="24"/>
        </w:rPr>
      </w:pPr>
      <w:r w:rsidRPr="00C95898">
        <w:rPr>
          <w:sz w:val="24"/>
          <w:szCs w:val="24"/>
        </w:rPr>
        <w:t>Above CDBG and HOME resources</w:t>
      </w:r>
      <w:r w:rsidR="00C95898" w:rsidRPr="00C95898">
        <w:rPr>
          <w:sz w:val="24"/>
          <w:szCs w:val="24"/>
        </w:rPr>
        <w:t xml:space="preserve"> do not</w:t>
      </w:r>
      <w:r w:rsidRPr="00C95898">
        <w:rPr>
          <w:sz w:val="24"/>
          <w:szCs w:val="24"/>
        </w:rPr>
        <w:t xml:space="preserve"> include program income</w:t>
      </w:r>
      <w:r w:rsidR="00C95898" w:rsidRPr="00C95898">
        <w:rPr>
          <w:sz w:val="24"/>
          <w:szCs w:val="24"/>
        </w:rPr>
        <w:t>/revolving loan fund</w:t>
      </w:r>
      <w:r w:rsidRPr="00C95898">
        <w:rPr>
          <w:sz w:val="24"/>
          <w:szCs w:val="24"/>
        </w:rPr>
        <w:t>.</w:t>
      </w:r>
    </w:p>
    <w:p w:rsidR="005733C2" w:rsidRPr="00C95898" w:rsidRDefault="005733C2" w:rsidP="00E10AEF">
      <w:pPr>
        <w:spacing w:after="0" w:line="240" w:lineRule="auto"/>
        <w:rPr>
          <w:b/>
          <w:sz w:val="24"/>
          <w:szCs w:val="24"/>
        </w:rPr>
      </w:pPr>
    </w:p>
    <w:p w:rsidR="000202FD" w:rsidRPr="00C95898" w:rsidRDefault="00E10AEF" w:rsidP="00E10AEF">
      <w:pPr>
        <w:keepNext/>
        <w:spacing w:after="0" w:line="240" w:lineRule="auto"/>
        <w:rPr>
          <w:b/>
          <w:sz w:val="24"/>
          <w:szCs w:val="24"/>
        </w:rPr>
      </w:pPr>
      <w:r w:rsidRPr="00C95898">
        <w:rPr>
          <w:b/>
          <w:sz w:val="24"/>
          <w:szCs w:val="24"/>
        </w:rPr>
        <w:t>Identify the geographic distribution and location of investments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0202FD" w:rsidRPr="00C95898">
        <w:trPr>
          <w:cantSplit/>
        </w:trPr>
        <w:tc>
          <w:tcPr>
            <w:tcW w:w="2394" w:type="dxa"/>
          </w:tcPr>
          <w:p w:rsidR="000202FD" w:rsidRPr="00C95898" w:rsidRDefault="00E10AEF" w:rsidP="00E10AEF">
            <w:pPr>
              <w:keepNext/>
              <w:widowControl w:val="0"/>
              <w:spacing w:after="0" w:line="240" w:lineRule="auto"/>
              <w:jc w:val="center"/>
              <w:rPr>
                <w:rFonts w:cs="Arial"/>
                <w:b/>
              </w:rPr>
            </w:pPr>
            <w:r w:rsidRPr="00C95898">
              <w:rPr>
                <w:rFonts w:cs="Arial"/>
                <w:b/>
              </w:rPr>
              <w:t>Target Area</w:t>
            </w:r>
          </w:p>
        </w:tc>
        <w:tc>
          <w:tcPr>
            <w:tcW w:w="2394" w:type="dxa"/>
          </w:tcPr>
          <w:p w:rsidR="000202FD" w:rsidRPr="00C95898" w:rsidRDefault="00E10AEF" w:rsidP="00E10AEF">
            <w:pPr>
              <w:keepNext/>
              <w:widowControl w:val="0"/>
              <w:spacing w:after="0" w:line="240" w:lineRule="auto"/>
              <w:jc w:val="center"/>
              <w:rPr>
                <w:rFonts w:cs="Arial"/>
                <w:b/>
              </w:rPr>
            </w:pPr>
            <w:r w:rsidRPr="00C95898">
              <w:rPr>
                <w:rFonts w:cs="Arial"/>
                <w:b/>
              </w:rPr>
              <w:t>Planned Percentage of Allocation</w:t>
            </w:r>
          </w:p>
        </w:tc>
        <w:tc>
          <w:tcPr>
            <w:tcW w:w="2394" w:type="dxa"/>
          </w:tcPr>
          <w:p w:rsidR="000202FD" w:rsidRPr="00C95898" w:rsidRDefault="00E10AEF" w:rsidP="00E10AEF">
            <w:pPr>
              <w:keepNext/>
              <w:spacing w:after="0" w:line="240" w:lineRule="auto"/>
              <w:jc w:val="center"/>
              <w:rPr>
                <w:rFonts w:cs="Arial"/>
                <w:b/>
              </w:rPr>
            </w:pPr>
            <w:r w:rsidRPr="00C95898">
              <w:rPr>
                <w:rFonts w:cs="Arial"/>
                <w:b/>
              </w:rPr>
              <w:t>Actual Percentage of Allocation</w:t>
            </w:r>
          </w:p>
        </w:tc>
        <w:tc>
          <w:tcPr>
            <w:tcW w:w="2394" w:type="dxa"/>
          </w:tcPr>
          <w:p w:rsidR="000202FD" w:rsidRPr="00C95898" w:rsidRDefault="00E10AEF" w:rsidP="00E10AEF">
            <w:pPr>
              <w:keepNext/>
              <w:widowControl w:val="0"/>
              <w:spacing w:after="0" w:line="240" w:lineRule="auto"/>
              <w:jc w:val="center"/>
              <w:rPr>
                <w:rFonts w:cs="Arial"/>
                <w:b/>
              </w:rPr>
            </w:pPr>
            <w:r w:rsidRPr="00C95898">
              <w:rPr>
                <w:rFonts w:cs="Arial"/>
                <w:b/>
              </w:rPr>
              <w:t>Narrative Description</w:t>
            </w:r>
          </w:p>
        </w:tc>
      </w:tr>
      <w:tr w:rsidR="000202FD" w:rsidRPr="00C95898">
        <w:trPr>
          <w:cantSplit/>
        </w:trPr>
        <w:tc>
          <w:tcPr>
            <w:tcW w:w="2394" w:type="dxa"/>
          </w:tcPr>
          <w:p w:rsidR="000202FD" w:rsidRPr="00C95898" w:rsidRDefault="00FF6558" w:rsidP="00E10AEF">
            <w:pPr>
              <w:keepNext/>
              <w:widowControl w:val="0"/>
              <w:spacing w:after="0" w:line="240" w:lineRule="auto"/>
              <w:rPr>
                <w:rFonts w:cs="Arial"/>
              </w:rPr>
            </w:pPr>
            <w:r w:rsidRPr="00C95898">
              <w:rPr>
                <w:rFonts w:cs="Arial"/>
              </w:rPr>
              <w:t>N/A   See narrative below</w:t>
            </w:r>
          </w:p>
        </w:tc>
        <w:tc>
          <w:tcPr>
            <w:tcW w:w="2394" w:type="dxa"/>
          </w:tcPr>
          <w:p w:rsidR="000202FD" w:rsidRPr="00C95898" w:rsidRDefault="000202FD" w:rsidP="00E10AEF">
            <w:pPr>
              <w:keepNext/>
              <w:widowControl w:val="0"/>
              <w:spacing w:after="0" w:line="240" w:lineRule="auto"/>
              <w:rPr>
                <w:rFonts w:cs="Arial"/>
              </w:rPr>
            </w:pPr>
          </w:p>
        </w:tc>
        <w:tc>
          <w:tcPr>
            <w:tcW w:w="2394" w:type="dxa"/>
          </w:tcPr>
          <w:p w:rsidR="000202FD" w:rsidRPr="00C95898" w:rsidRDefault="000202FD" w:rsidP="00E10AEF">
            <w:pPr>
              <w:keepNext/>
              <w:widowControl w:val="0"/>
              <w:spacing w:after="0" w:line="240" w:lineRule="auto"/>
              <w:rPr>
                <w:rFonts w:cs="Arial"/>
              </w:rPr>
            </w:pPr>
          </w:p>
        </w:tc>
        <w:tc>
          <w:tcPr>
            <w:tcW w:w="2394" w:type="dxa"/>
          </w:tcPr>
          <w:p w:rsidR="000202FD" w:rsidRPr="00C95898" w:rsidRDefault="000202FD" w:rsidP="00E10AEF">
            <w:pPr>
              <w:keepNext/>
              <w:widowControl w:val="0"/>
              <w:spacing w:after="0" w:line="240" w:lineRule="auto"/>
              <w:rPr>
                <w:rFonts w:cs="Arial"/>
              </w:rPr>
            </w:pPr>
          </w:p>
        </w:tc>
      </w:tr>
    </w:tbl>
    <w:p w:rsidR="000202FD" w:rsidRPr="00C95898" w:rsidRDefault="00E10AEF" w:rsidP="00E10AEF">
      <w:pPr>
        <w:pStyle w:val="Caption"/>
        <w:jc w:val="center"/>
        <w:rPr>
          <w:rFonts w:asciiTheme="minorHAnsi" w:hAnsiTheme="minorHAnsi"/>
        </w:rPr>
      </w:pPr>
      <w:r w:rsidRPr="00C95898">
        <w:rPr>
          <w:rFonts w:asciiTheme="minorHAnsi" w:hAnsiTheme="minorHAnsi"/>
        </w:rPr>
        <w:t xml:space="preserve">Table </w:t>
      </w:r>
      <w:r w:rsidRPr="00C95898">
        <w:rPr>
          <w:rFonts w:asciiTheme="minorHAnsi" w:hAnsiTheme="minorHAnsi"/>
        </w:rPr>
        <w:fldChar w:fldCharType="begin"/>
      </w:r>
      <w:r w:rsidRPr="00C95898">
        <w:rPr>
          <w:rFonts w:asciiTheme="minorHAnsi" w:hAnsiTheme="minorHAnsi"/>
        </w:rPr>
        <w:instrText xml:space="preserve"> SEQ Table \* ARABIC </w:instrText>
      </w:r>
      <w:r w:rsidRPr="00C95898">
        <w:rPr>
          <w:rFonts w:asciiTheme="minorHAnsi" w:hAnsiTheme="minorHAnsi"/>
        </w:rPr>
        <w:fldChar w:fldCharType="separate"/>
      </w:r>
      <w:r w:rsidR="00CC2586">
        <w:rPr>
          <w:rFonts w:asciiTheme="minorHAnsi" w:hAnsiTheme="minorHAnsi"/>
          <w:noProof/>
        </w:rPr>
        <w:t>4</w:t>
      </w:r>
      <w:r w:rsidRPr="00C95898">
        <w:rPr>
          <w:rFonts w:asciiTheme="minorHAnsi" w:hAnsiTheme="minorHAnsi"/>
        </w:rPr>
        <w:fldChar w:fldCharType="end"/>
      </w:r>
      <w:r w:rsidRPr="00C95898">
        <w:rPr>
          <w:rFonts w:asciiTheme="minorHAnsi" w:hAnsiTheme="minorHAnsi"/>
        </w:rPr>
        <w:t xml:space="preserve"> – Identify the geographic distribution and location of investments</w:t>
      </w:r>
    </w:p>
    <w:p w:rsidR="000202FD" w:rsidRPr="00C95898" w:rsidRDefault="000202FD" w:rsidP="00E10AEF">
      <w:pPr>
        <w:keepNext/>
        <w:widowControl w:val="0"/>
        <w:spacing w:after="0" w:line="240" w:lineRule="auto"/>
        <w:rPr>
          <w:b/>
          <w:sz w:val="24"/>
          <w:szCs w:val="24"/>
        </w:rPr>
      </w:pPr>
    </w:p>
    <w:p w:rsidR="000202FD" w:rsidRPr="00C95898" w:rsidRDefault="00E10AEF" w:rsidP="00E10AEF">
      <w:pPr>
        <w:widowControl w:val="0"/>
        <w:spacing w:after="0" w:line="240" w:lineRule="auto"/>
        <w:rPr>
          <w:b/>
          <w:sz w:val="24"/>
          <w:szCs w:val="24"/>
        </w:rPr>
      </w:pPr>
      <w:r w:rsidRPr="00C95898">
        <w:rPr>
          <w:b/>
          <w:sz w:val="24"/>
          <w:szCs w:val="24"/>
        </w:rPr>
        <w:t>Narrative</w:t>
      </w:r>
    </w:p>
    <w:p w:rsidR="00FF6558" w:rsidRPr="00C95898" w:rsidRDefault="00FF6558" w:rsidP="00E10AEF">
      <w:pPr>
        <w:widowControl w:val="0"/>
        <w:spacing w:after="0" w:line="240" w:lineRule="auto"/>
        <w:rPr>
          <w:sz w:val="24"/>
          <w:szCs w:val="24"/>
        </w:rPr>
      </w:pPr>
    </w:p>
    <w:p w:rsidR="00FF6558" w:rsidRPr="00C95898" w:rsidRDefault="00CA7523" w:rsidP="00FF6558">
      <w:pPr>
        <w:widowControl w:val="0"/>
        <w:spacing w:after="0" w:line="240" w:lineRule="auto"/>
        <w:jc w:val="both"/>
        <w:rPr>
          <w:sz w:val="24"/>
          <w:szCs w:val="24"/>
        </w:rPr>
      </w:pPr>
      <w:r w:rsidRPr="00C95898">
        <w:rPr>
          <w:sz w:val="24"/>
          <w:szCs w:val="24"/>
        </w:rPr>
        <w:t xml:space="preserve">M-BC prioritizes investments/needs based on community input and County management assessments.  </w:t>
      </w:r>
      <w:r w:rsidR="00FF6558" w:rsidRPr="00C95898">
        <w:rPr>
          <w:sz w:val="24"/>
          <w:szCs w:val="24"/>
        </w:rPr>
        <w:t>M-BC does not allocate federal funding on a racial or geographic basis.</w:t>
      </w:r>
      <w:r w:rsidR="004957E7" w:rsidRPr="00C95898">
        <w:rPr>
          <w:sz w:val="24"/>
          <w:szCs w:val="24"/>
        </w:rPr>
        <w:t xml:space="preserve"> </w:t>
      </w:r>
      <w:r w:rsidR="00FF6558" w:rsidRPr="00C95898">
        <w:rPr>
          <w:sz w:val="24"/>
          <w:szCs w:val="24"/>
        </w:rPr>
        <w:t xml:space="preserve"> Residents apply for assistance and are qualified based on their income and disability status.</w:t>
      </w:r>
    </w:p>
    <w:p w:rsidR="00FF6558" w:rsidRPr="00C95898" w:rsidRDefault="00FF6558" w:rsidP="00FF6558">
      <w:pPr>
        <w:widowControl w:val="0"/>
        <w:spacing w:after="0" w:line="240" w:lineRule="auto"/>
        <w:jc w:val="both"/>
        <w:rPr>
          <w:sz w:val="24"/>
          <w:szCs w:val="24"/>
        </w:rPr>
      </w:pPr>
    </w:p>
    <w:p w:rsidR="000202FD" w:rsidRPr="00C95898" w:rsidRDefault="00E10AEF" w:rsidP="00E10AEF">
      <w:pPr>
        <w:pageBreakBefore/>
        <w:widowControl w:val="0"/>
        <w:spacing w:after="0" w:line="240" w:lineRule="auto"/>
        <w:rPr>
          <w:b/>
          <w:sz w:val="24"/>
          <w:szCs w:val="24"/>
        </w:rPr>
      </w:pPr>
      <w:r w:rsidRPr="00C95898">
        <w:rPr>
          <w:b/>
          <w:sz w:val="24"/>
          <w:szCs w:val="24"/>
        </w:rPr>
        <w:lastRenderedPageBreak/>
        <w:t>Leveraging</w:t>
      </w:r>
    </w:p>
    <w:p w:rsidR="00DA21D6" w:rsidRPr="00C95898" w:rsidRDefault="00DA21D6" w:rsidP="00E10AEF">
      <w:pPr>
        <w:widowControl w:val="0"/>
        <w:spacing w:after="0" w:line="240" w:lineRule="auto"/>
        <w:rPr>
          <w:sz w:val="24"/>
          <w:szCs w:val="24"/>
        </w:rPr>
      </w:pPr>
    </w:p>
    <w:p w:rsidR="000202FD" w:rsidRPr="00C95898" w:rsidRDefault="00C0692D" w:rsidP="00A821F4">
      <w:pPr>
        <w:widowControl w:val="0"/>
        <w:spacing w:after="0" w:line="240" w:lineRule="auto"/>
        <w:jc w:val="both"/>
        <w:rPr>
          <w:b/>
          <w:sz w:val="24"/>
          <w:szCs w:val="24"/>
        </w:rPr>
      </w:pPr>
      <w:r w:rsidRPr="00C95898">
        <w:rPr>
          <w:b/>
          <w:sz w:val="24"/>
          <w:szCs w:val="24"/>
        </w:rPr>
        <w:t>Explain how federal funds</w:t>
      </w:r>
      <w:r w:rsidR="00E10AEF" w:rsidRPr="00C95898">
        <w:rPr>
          <w:b/>
          <w:sz w:val="24"/>
          <w:szCs w:val="24"/>
        </w:rPr>
        <w:t xml:space="preserve"> leveraged additional resources (private, state and local funds), including a description of how matching requirements were satisfied, as well as how any publicly owned land or property located within the jurisdiction that were used to address the needs identified in the plan.</w:t>
      </w:r>
    </w:p>
    <w:p w:rsidR="000202FD" w:rsidRPr="00C95898" w:rsidRDefault="000202FD" w:rsidP="00251CB8">
      <w:pPr>
        <w:widowControl w:val="0"/>
        <w:spacing w:after="0" w:line="240" w:lineRule="auto"/>
        <w:jc w:val="both"/>
        <w:rPr>
          <w:rFonts w:cs="Arial"/>
          <w:sz w:val="24"/>
          <w:szCs w:val="24"/>
        </w:rPr>
      </w:pPr>
    </w:p>
    <w:p w:rsidR="002C1EC6" w:rsidRPr="00C95898" w:rsidRDefault="002C1EC6" w:rsidP="00251CB8">
      <w:pPr>
        <w:widowControl w:val="0"/>
        <w:spacing w:after="0" w:line="240" w:lineRule="auto"/>
        <w:jc w:val="both"/>
        <w:rPr>
          <w:rFonts w:cs="Arial"/>
          <w:sz w:val="24"/>
          <w:szCs w:val="24"/>
        </w:rPr>
      </w:pPr>
      <w:r w:rsidRPr="00C95898">
        <w:rPr>
          <w:rFonts w:cs="Arial"/>
          <w:sz w:val="24"/>
          <w:szCs w:val="24"/>
        </w:rPr>
        <w:t>During PY1</w:t>
      </w:r>
      <w:r w:rsidR="00453668">
        <w:rPr>
          <w:rFonts w:cs="Arial"/>
          <w:sz w:val="24"/>
          <w:szCs w:val="24"/>
        </w:rPr>
        <w:t>6</w:t>
      </w:r>
      <w:r w:rsidRPr="00C95898">
        <w:rPr>
          <w:rFonts w:cs="Arial"/>
          <w:sz w:val="24"/>
          <w:szCs w:val="24"/>
        </w:rPr>
        <w:t>, the following construction activities were either financially assisted by other agency funds, federal funds, real estate or in-kind services:</w:t>
      </w:r>
    </w:p>
    <w:p w:rsidR="002C1EC6" w:rsidRPr="0003629D" w:rsidRDefault="002C1EC6" w:rsidP="00251CB8">
      <w:pPr>
        <w:widowControl w:val="0"/>
        <w:spacing w:after="0" w:line="240" w:lineRule="auto"/>
        <w:jc w:val="both"/>
        <w:rPr>
          <w:rFonts w:cs="Arial"/>
          <w:sz w:val="24"/>
          <w:szCs w:val="24"/>
        </w:rPr>
      </w:pPr>
    </w:p>
    <w:p w:rsidR="002C1EC6" w:rsidRPr="0003629D" w:rsidRDefault="002C1EC6" w:rsidP="00251CB8">
      <w:pPr>
        <w:widowControl w:val="0"/>
        <w:spacing w:after="0" w:line="240" w:lineRule="auto"/>
        <w:jc w:val="both"/>
        <w:rPr>
          <w:rFonts w:cs="Arial"/>
          <w:sz w:val="24"/>
          <w:szCs w:val="24"/>
        </w:rPr>
      </w:pPr>
      <w:r w:rsidRPr="0003629D">
        <w:rPr>
          <w:rFonts w:cs="Arial"/>
          <w:sz w:val="24"/>
          <w:szCs w:val="24"/>
        </w:rPr>
        <w:t>Kings Park – In-kind services were provided by M-BC Public Works Department, Parks and Beautifica</w:t>
      </w:r>
      <w:r w:rsidR="00251CB8" w:rsidRPr="0003629D">
        <w:rPr>
          <w:rFonts w:cs="Arial"/>
          <w:sz w:val="24"/>
          <w:szCs w:val="24"/>
        </w:rPr>
        <w:t>tion Depart</w:t>
      </w:r>
      <w:r w:rsidRPr="0003629D">
        <w:rPr>
          <w:rFonts w:cs="Arial"/>
          <w:sz w:val="24"/>
          <w:szCs w:val="24"/>
        </w:rPr>
        <w:t>ment</w:t>
      </w:r>
      <w:r w:rsidR="00823911" w:rsidRPr="0003629D">
        <w:rPr>
          <w:rFonts w:cs="Arial"/>
          <w:sz w:val="24"/>
          <w:szCs w:val="24"/>
        </w:rPr>
        <w:t>, Recreation Department and Facilities Management Department.</w:t>
      </w:r>
      <w:r w:rsidR="00251CB8" w:rsidRPr="0003629D">
        <w:rPr>
          <w:rFonts w:cs="Arial"/>
          <w:sz w:val="24"/>
          <w:szCs w:val="24"/>
        </w:rPr>
        <w:t xml:space="preserve">  These services included grading and landfill, landscaping and seeding, site planning and installation of park fixtures, pavilion repairs and painting.</w:t>
      </w:r>
    </w:p>
    <w:p w:rsidR="00823911" w:rsidRPr="0003629D" w:rsidRDefault="00823911" w:rsidP="00251CB8">
      <w:pPr>
        <w:widowControl w:val="0"/>
        <w:spacing w:after="0" w:line="240" w:lineRule="auto"/>
        <w:jc w:val="both"/>
        <w:rPr>
          <w:rFonts w:cs="Arial"/>
          <w:sz w:val="24"/>
          <w:szCs w:val="24"/>
        </w:rPr>
      </w:pPr>
    </w:p>
    <w:p w:rsidR="00823911" w:rsidRPr="0003629D" w:rsidRDefault="00823911" w:rsidP="00251CB8">
      <w:pPr>
        <w:widowControl w:val="0"/>
        <w:spacing w:after="0" w:line="240" w:lineRule="auto"/>
        <w:jc w:val="both"/>
        <w:rPr>
          <w:rFonts w:cs="Arial"/>
          <w:sz w:val="24"/>
          <w:szCs w:val="24"/>
        </w:rPr>
      </w:pPr>
      <w:r w:rsidRPr="0003629D">
        <w:rPr>
          <w:rFonts w:cs="Arial"/>
          <w:sz w:val="24"/>
          <w:szCs w:val="24"/>
        </w:rPr>
        <w:t>Pinnacle Park – The property was provided by the M-BC Urban Development Authority (UDA) and cost $72,000.  UDA spent $20,000 on designs and environmental assessments.  Parks and Beautification Department and Public Works spent $30,000 on curbs, gutters and concrete.  Public Works also spent about $17,000 on demolition and grading.  Leadership Macon spent about $6,000 on concrete chess tables</w:t>
      </w:r>
      <w:r w:rsidR="00251CB8" w:rsidRPr="0003629D">
        <w:rPr>
          <w:rFonts w:cs="Arial"/>
          <w:sz w:val="24"/>
          <w:szCs w:val="24"/>
        </w:rPr>
        <w:t xml:space="preserve"> and Parks and Beautification also spent about $4,000 on signage.</w:t>
      </w:r>
    </w:p>
    <w:p w:rsidR="00823911" w:rsidRPr="0003629D" w:rsidRDefault="00823911" w:rsidP="00251CB8">
      <w:pPr>
        <w:widowControl w:val="0"/>
        <w:spacing w:after="0" w:line="240" w:lineRule="auto"/>
        <w:jc w:val="both"/>
        <w:rPr>
          <w:rFonts w:cs="Arial"/>
          <w:sz w:val="24"/>
          <w:szCs w:val="24"/>
        </w:rPr>
      </w:pPr>
    </w:p>
    <w:p w:rsidR="00823911" w:rsidRPr="0003629D" w:rsidRDefault="00823911" w:rsidP="00251CB8">
      <w:pPr>
        <w:widowControl w:val="0"/>
        <w:spacing w:after="0" w:line="240" w:lineRule="auto"/>
        <w:jc w:val="both"/>
        <w:rPr>
          <w:rFonts w:cs="Arial"/>
          <w:sz w:val="24"/>
          <w:szCs w:val="24"/>
        </w:rPr>
      </w:pPr>
      <w:r w:rsidRPr="0003629D">
        <w:rPr>
          <w:rFonts w:cs="Arial"/>
          <w:sz w:val="24"/>
          <w:szCs w:val="24"/>
        </w:rPr>
        <w:t>Bayside Village Supportive Housing Complex – River Edge Behavioral Health Center provided the property on which the housing complex was constructed.</w:t>
      </w:r>
    </w:p>
    <w:p w:rsidR="00823911" w:rsidRPr="00214365" w:rsidRDefault="00823911" w:rsidP="00251CB8">
      <w:pPr>
        <w:widowControl w:val="0"/>
        <w:spacing w:after="0" w:line="240" w:lineRule="auto"/>
        <w:jc w:val="both"/>
        <w:rPr>
          <w:rFonts w:cs="Arial"/>
          <w:sz w:val="24"/>
          <w:szCs w:val="24"/>
          <w:highlight w:val="yellow"/>
        </w:rPr>
      </w:pPr>
    </w:p>
    <w:p w:rsidR="00823911" w:rsidRPr="00056E05" w:rsidRDefault="00823911" w:rsidP="00251CB8">
      <w:pPr>
        <w:widowControl w:val="0"/>
        <w:spacing w:after="0" w:line="240" w:lineRule="auto"/>
        <w:jc w:val="both"/>
        <w:rPr>
          <w:rFonts w:cs="Arial"/>
          <w:sz w:val="24"/>
          <w:szCs w:val="24"/>
        </w:rPr>
      </w:pPr>
      <w:r w:rsidRPr="00056E05">
        <w:rPr>
          <w:rFonts w:cs="Arial"/>
          <w:sz w:val="24"/>
          <w:szCs w:val="24"/>
        </w:rPr>
        <w:t>980-982 Schaeffer Place – River Edge Behavioral Health Center provided the property on which the housing complex was constructed.</w:t>
      </w:r>
    </w:p>
    <w:p w:rsidR="00823911" w:rsidRPr="00056E05" w:rsidRDefault="00823911" w:rsidP="00251CB8">
      <w:pPr>
        <w:widowControl w:val="0"/>
        <w:spacing w:after="0" w:line="240" w:lineRule="auto"/>
        <w:jc w:val="both"/>
        <w:rPr>
          <w:rFonts w:cs="Arial"/>
          <w:sz w:val="24"/>
          <w:szCs w:val="24"/>
        </w:rPr>
      </w:pPr>
    </w:p>
    <w:p w:rsidR="00823911" w:rsidRPr="0024090A" w:rsidRDefault="00823911" w:rsidP="00251CB8">
      <w:pPr>
        <w:widowControl w:val="0"/>
        <w:spacing w:after="0" w:line="240" w:lineRule="auto"/>
        <w:jc w:val="both"/>
        <w:rPr>
          <w:rFonts w:cs="Arial"/>
          <w:sz w:val="24"/>
          <w:szCs w:val="24"/>
        </w:rPr>
      </w:pPr>
      <w:r w:rsidRPr="0024090A">
        <w:rPr>
          <w:rFonts w:cs="Arial"/>
          <w:sz w:val="24"/>
          <w:szCs w:val="24"/>
        </w:rPr>
        <w:t xml:space="preserve">Henry Hunt School Village </w:t>
      </w:r>
      <w:r w:rsidR="00923AE4" w:rsidRPr="0024090A">
        <w:rPr>
          <w:rFonts w:cs="Arial"/>
          <w:sz w:val="24"/>
          <w:szCs w:val="24"/>
        </w:rPr>
        <w:t>–</w:t>
      </w:r>
      <w:r w:rsidRPr="0024090A">
        <w:rPr>
          <w:rFonts w:cs="Arial"/>
          <w:sz w:val="24"/>
          <w:szCs w:val="24"/>
        </w:rPr>
        <w:t xml:space="preserve"> </w:t>
      </w:r>
      <w:r w:rsidR="00923AE4" w:rsidRPr="0024090A">
        <w:rPr>
          <w:rFonts w:cs="Arial"/>
          <w:i/>
          <w:sz w:val="24"/>
          <w:szCs w:val="24"/>
        </w:rPr>
        <w:t>Hunt School Partners, LLP</w:t>
      </w:r>
      <w:r w:rsidR="00923AE4" w:rsidRPr="0024090A">
        <w:rPr>
          <w:rFonts w:cs="Arial"/>
          <w:sz w:val="24"/>
          <w:szCs w:val="24"/>
        </w:rPr>
        <w:t xml:space="preserve"> arranged for alternative funding based on equity from the sale of federal Low-Income Housing Tax Credits (LIHTC) ($6,717,394.00), equity from the sale of State LIHTCs ($3,025,652.00), a permanent loan from a private development lender known as the Community Development Trust, local matching funds to cover the deferred developer fee ($140,391.00), and arranged for the purchase of the site property by a local non-profit affiliate of the Macon Housing Authority for the price of $525,000.00.</w:t>
      </w:r>
    </w:p>
    <w:p w:rsidR="002C1EC6" w:rsidRPr="0024090A" w:rsidRDefault="002C1EC6" w:rsidP="00251CB8">
      <w:pPr>
        <w:widowControl w:val="0"/>
        <w:spacing w:after="0" w:line="240" w:lineRule="auto"/>
        <w:jc w:val="both"/>
        <w:rPr>
          <w:rFonts w:cs="Arial"/>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3"/>
        <w:gridCol w:w="2383"/>
      </w:tblGrid>
      <w:tr w:rsidR="000202FD" w:rsidRPr="00214365">
        <w:trPr>
          <w:cantSplit/>
          <w:tblHeader/>
        </w:trPr>
        <w:tc>
          <w:tcPr>
            <w:tcW w:w="9576" w:type="dxa"/>
            <w:gridSpan w:val="2"/>
          </w:tcPr>
          <w:p w:rsidR="000202FD" w:rsidRPr="00214365" w:rsidRDefault="00E10AEF" w:rsidP="00E10AEF">
            <w:pPr>
              <w:keepNext/>
              <w:widowControl w:val="0"/>
              <w:spacing w:after="0" w:line="240" w:lineRule="auto"/>
              <w:jc w:val="center"/>
              <w:rPr>
                <w:rFonts w:cs="Arial"/>
                <w:highlight w:val="yellow"/>
              </w:rPr>
            </w:pPr>
            <w:r w:rsidRPr="00214365">
              <w:rPr>
                <w:b/>
                <w:highlight w:val="yellow"/>
              </w:rPr>
              <w:t>Fiscal Year Summary – HOME Match</w:t>
            </w:r>
          </w:p>
        </w:tc>
      </w:tr>
      <w:tr w:rsidR="000202FD" w:rsidRPr="00214365">
        <w:trPr>
          <w:cantSplit/>
        </w:trPr>
        <w:tc>
          <w:tcPr>
            <w:tcW w:w="7193" w:type="dxa"/>
          </w:tcPr>
          <w:p w:rsidR="000202FD" w:rsidRPr="00214365" w:rsidRDefault="00E10AEF" w:rsidP="00E10AEF">
            <w:pPr>
              <w:keepNext/>
              <w:spacing w:after="0" w:line="240" w:lineRule="auto"/>
              <w:rPr>
                <w:highlight w:val="yellow"/>
              </w:rPr>
            </w:pPr>
            <w:r w:rsidRPr="00214365">
              <w:rPr>
                <w:highlight w:val="yellow"/>
              </w:rPr>
              <w:t>1. Excess match from prior Federal fiscal year</w:t>
            </w:r>
          </w:p>
        </w:tc>
        <w:tc>
          <w:tcPr>
            <w:tcW w:w="2383" w:type="dxa"/>
          </w:tcPr>
          <w:p w:rsidR="000202FD" w:rsidRPr="00214365" w:rsidRDefault="00293B09" w:rsidP="00E10AEF">
            <w:pPr>
              <w:keepNext/>
              <w:widowControl w:val="0"/>
              <w:spacing w:after="0" w:line="240" w:lineRule="auto"/>
              <w:rPr>
                <w:rFonts w:cs="Arial"/>
                <w:highlight w:val="yellow"/>
              </w:rPr>
            </w:pPr>
            <w:r w:rsidRPr="00214365">
              <w:rPr>
                <w:rFonts w:cs="Arial"/>
                <w:highlight w:val="yellow"/>
              </w:rPr>
              <w:t>953,355.46</w:t>
            </w:r>
          </w:p>
        </w:tc>
      </w:tr>
      <w:tr w:rsidR="000202FD" w:rsidRPr="00214365">
        <w:trPr>
          <w:cantSplit/>
        </w:trPr>
        <w:tc>
          <w:tcPr>
            <w:tcW w:w="7193" w:type="dxa"/>
          </w:tcPr>
          <w:p w:rsidR="000202FD" w:rsidRPr="00214365" w:rsidRDefault="00E10AEF" w:rsidP="00E10AEF">
            <w:pPr>
              <w:keepNext/>
              <w:spacing w:after="0" w:line="240" w:lineRule="auto"/>
              <w:rPr>
                <w:highlight w:val="yellow"/>
              </w:rPr>
            </w:pPr>
            <w:r w:rsidRPr="00214365">
              <w:rPr>
                <w:highlight w:val="yellow"/>
              </w:rPr>
              <w:t>2. Match contributed during current Federal fiscal year</w:t>
            </w:r>
          </w:p>
        </w:tc>
        <w:tc>
          <w:tcPr>
            <w:tcW w:w="2383" w:type="dxa"/>
          </w:tcPr>
          <w:p w:rsidR="000202FD" w:rsidRPr="00214365" w:rsidRDefault="00293B09" w:rsidP="00E10AEF">
            <w:pPr>
              <w:keepNext/>
              <w:widowControl w:val="0"/>
              <w:spacing w:after="0" w:line="240" w:lineRule="auto"/>
              <w:rPr>
                <w:rFonts w:cs="Arial"/>
                <w:highlight w:val="yellow"/>
              </w:rPr>
            </w:pPr>
            <w:r w:rsidRPr="00214365">
              <w:rPr>
                <w:rFonts w:cs="Arial"/>
                <w:highlight w:val="yellow"/>
              </w:rPr>
              <w:t>0</w:t>
            </w:r>
          </w:p>
        </w:tc>
      </w:tr>
      <w:tr w:rsidR="000202FD" w:rsidRPr="00214365">
        <w:trPr>
          <w:cantSplit/>
        </w:trPr>
        <w:tc>
          <w:tcPr>
            <w:tcW w:w="7193" w:type="dxa"/>
          </w:tcPr>
          <w:p w:rsidR="000202FD" w:rsidRPr="00214365" w:rsidRDefault="00E10AEF" w:rsidP="00E10AEF">
            <w:pPr>
              <w:keepNext/>
              <w:spacing w:after="0" w:line="240" w:lineRule="auto"/>
              <w:rPr>
                <w:highlight w:val="yellow"/>
              </w:rPr>
            </w:pPr>
            <w:r w:rsidRPr="00214365">
              <w:rPr>
                <w:highlight w:val="yellow"/>
              </w:rPr>
              <w:t xml:space="preserve">3 .Total match available for current Federal fiscal year (Line 1 plus Line 2) </w:t>
            </w:r>
          </w:p>
        </w:tc>
        <w:tc>
          <w:tcPr>
            <w:tcW w:w="2383" w:type="dxa"/>
          </w:tcPr>
          <w:p w:rsidR="000202FD" w:rsidRPr="00214365" w:rsidRDefault="00293B09" w:rsidP="00E10AEF">
            <w:pPr>
              <w:keepNext/>
              <w:widowControl w:val="0"/>
              <w:spacing w:after="0" w:line="240" w:lineRule="auto"/>
              <w:rPr>
                <w:rFonts w:cs="Arial"/>
                <w:highlight w:val="yellow"/>
              </w:rPr>
            </w:pPr>
            <w:r w:rsidRPr="00214365">
              <w:rPr>
                <w:rFonts w:cs="Arial"/>
                <w:highlight w:val="yellow"/>
              </w:rPr>
              <w:t>953,355.46</w:t>
            </w:r>
          </w:p>
        </w:tc>
      </w:tr>
      <w:tr w:rsidR="000202FD" w:rsidRPr="00214365">
        <w:trPr>
          <w:cantSplit/>
        </w:trPr>
        <w:tc>
          <w:tcPr>
            <w:tcW w:w="7193" w:type="dxa"/>
          </w:tcPr>
          <w:p w:rsidR="000202FD" w:rsidRPr="00214365" w:rsidRDefault="00E10AEF" w:rsidP="00E10AEF">
            <w:pPr>
              <w:keepNext/>
              <w:spacing w:after="0" w:line="240" w:lineRule="auto"/>
              <w:rPr>
                <w:highlight w:val="yellow"/>
              </w:rPr>
            </w:pPr>
            <w:r w:rsidRPr="00214365">
              <w:rPr>
                <w:highlight w:val="yellow"/>
              </w:rPr>
              <w:t>4. Match liability for current Federal fiscal year</w:t>
            </w:r>
          </w:p>
        </w:tc>
        <w:tc>
          <w:tcPr>
            <w:tcW w:w="2383" w:type="dxa"/>
          </w:tcPr>
          <w:p w:rsidR="000202FD" w:rsidRPr="00214365" w:rsidRDefault="00293B09" w:rsidP="00E10AEF">
            <w:pPr>
              <w:keepNext/>
              <w:widowControl w:val="0"/>
              <w:spacing w:after="0" w:line="240" w:lineRule="auto"/>
              <w:rPr>
                <w:rFonts w:cs="Arial"/>
                <w:highlight w:val="yellow"/>
              </w:rPr>
            </w:pPr>
            <w:r w:rsidRPr="00214365">
              <w:rPr>
                <w:rFonts w:cs="Arial"/>
                <w:highlight w:val="yellow"/>
              </w:rPr>
              <w:t>0</w:t>
            </w:r>
          </w:p>
        </w:tc>
      </w:tr>
      <w:tr w:rsidR="000202FD" w:rsidRPr="00214365">
        <w:trPr>
          <w:cantSplit/>
        </w:trPr>
        <w:tc>
          <w:tcPr>
            <w:tcW w:w="7193" w:type="dxa"/>
          </w:tcPr>
          <w:p w:rsidR="000202FD" w:rsidRPr="00214365" w:rsidRDefault="00E10AEF" w:rsidP="00E10AEF">
            <w:pPr>
              <w:keepNext/>
              <w:spacing w:after="0" w:line="240" w:lineRule="auto"/>
              <w:rPr>
                <w:highlight w:val="yellow"/>
              </w:rPr>
            </w:pPr>
            <w:r w:rsidRPr="00214365">
              <w:rPr>
                <w:highlight w:val="yellow"/>
              </w:rPr>
              <w:t>5. Excess match carried over to next Federal fiscal year (Line 3 minus Line 4)</w:t>
            </w:r>
          </w:p>
        </w:tc>
        <w:tc>
          <w:tcPr>
            <w:tcW w:w="2383" w:type="dxa"/>
          </w:tcPr>
          <w:p w:rsidR="000202FD" w:rsidRPr="00214365" w:rsidRDefault="00293B09" w:rsidP="00E10AEF">
            <w:pPr>
              <w:keepNext/>
              <w:widowControl w:val="0"/>
              <w:spacing w:after="0" w:line="240" w:lineRule="auto"/>
              <w:rPr>
                <w:rFonts w:cs="Arial"/>
                <w:highlight w:val="yellow"/>
              </w:rPr>
            </w:pPr>
            <w:r w:rsidRPr="00214365">
              <w:rPr>
                <w:rFonts w:cs="Arial"/>
                <w:highlight w:val="yellow"/>
              </w:rPr>
              <w:t>953,355.46</w:t>
            </w:r>
          </w:p>
        </w:tc>
      </w:tr>
    </w:tbl>
    <w:p w:rsidR="000202FD" w:rsidRPr="00214365" w:rsidRDefault="00E10AEF" w:rsidP="00E10AEF">
      <w:pPr>
        <w:pStyle w:val="Caption"/>
        <w:jc w:val="center"/>
        <w:rPr>
          <w:rFonts w:asciiTheme="minorHAnsi" w:hAnsiTheme="minorHAnsi"/>
          <w:highlight w:val="yellow"/>
        </w:rPr>
      </w:pPr>
      <w:r w:rsidRPr="00214365">
        <w:rPr>
          <w:rFonts w:asciiTheme="minorHAnsi" w:hAnsiTheme="minorHAnsi"/>
          <w:highlight w:val="yellow"/>
        </w:rPr>
        <w:t xml:space="preserve">Table </w:t>
      </w:r>
      <w:r w:rsidRPr="00214365">
        <w:rPr>
          <w:rFonts w:asciiTheme="minorHAnsi" w:hAnsiTheme="minorHAnsi"/>
          <w:highlight w:val="yellow"/>
        </w:rPr>
        <w:fldChar w:fldCharType="begin"/>
      </w:r>
      <w:r w:rsidRPr="00214365">
        <w:rPr>
          <w:rFonts w:asciiTheme="minorHAnsi" w:hAnsiTheme="minorHAnsi"/>
          <w:highlight w:val="yellow"/>
        </w:rPr>
        <w:instrText xml:space="preserve"> SEQ Table \* ARABIC </w:instrText>
      </w:r>
      <w:r w:rsidRPr="00214365">
        <w:rPr>
          <w:rFonts w:asciiTheme="minorHAnsi" w:hAnsiTheme="minorHAnsi"/>
          <w:highlight w:val="yellow"/>
        </w:rPr>
        <w:fldChar w:fldCharType="separate"/>
      </w:r>
      <w:r w:rsidR="00CC2586">
        <w:rPr>
          <w:rFonts w:asciiTheme="minorHAnsi" w:hAnsiTheme="minorHAnsi"/>
          <w:noProof/>
          <w:highlight w:val="yellow"/>
        </w:rPr>
        <w:t>5</w:t>
      </w:r>
      <w:r w:rsidRPr="00214365">
        <w:rPr>
          <w:rFonts w:asciiTheme="minorHAnsi" w:hAnsiTheme="minorHAnsi"/>
          <w:highlight w:val="yellow"/>
        </w:rPr>
        <w:fldChar w:fldCharType="end"/>
      </w:r>
      <w:r w:rsidRPr="00214365">
        <w:rPr>
          <w:rFonts w:asciiTheme="minorHAnsi" w:hAnsiTheme="minorHAnsi"/>
          <w:highlight w:val="yellow"/>
        </w:rPr>
        <w:t xml:space="preserve"> – Fiscal Year Summary - HOME Match Report</w:t>
      </w:r>
    </w:p>
    <w:p w:rsidR="000202FD" w:rsidRPr="00214365" w:rsidRDefault="000202FD" w:rsidP="00E10AEF">
      <w:pPr>
        <w:widowControl w:val="0"/>
        <w:spacing w:after="0" w:line="240" w:lineRule="auto"/>
        <w:rPr>
          <w:rFonts w:cs="Arial"/>
          <w:highlight w:val="yellow"/>
        </w:rPr>
      </w:pPr>
    </w:p>
    <w:p w:rsidR="000202FD" w:rsidRPr="00214365" w:rsidRDefault="000202FD" w:rsidP="00E10AEF">
      <w:pPr>
        <w:keepNext/>
        <w:spacing w:after="0" w:line="240" w:lineRule="auto"/>
        <w:rPr>
          <w:sz w:val="24"/>
          <w:szCs w:val="24"/>
          <w:highlight w:val="yellow"/>
        </w:rPr>
        <w:sectPr w:rsidR="000202FD" w:rsidRPr="00214365">
          <w:pgSz w:w="12240" w:h="15840" w:code="1"/>
          <w:pgMar w:top="1440" w:right="1440" w:bottom="1440" w:left="1440" w:header="720" w:footer="720" w:gutter="0"/>
          <w:cols w:space="720"/>
          <w:docGrid w:linePitch="360"/>
        </w:sect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65"/>
        <w:gridCol w:w="1465"/>
        <w:gridCol w:w="1465"/>
        <w:gridCol w:w="1465"/>
        <w:gridCol w:w="1466"/>
        <w:gridCol w:w="1466"/>
        <w:gridCol w:w="1466"/>
        <w:gridCol w:w="1466"/>
        <w:gridCol w:w="1466"/>
      </w:tblGrid>
      <w:tr w:rsidR="000202FD" w:rsidRPr="00214365">
        <w:trPr>
          <w:cantSplit/>
          <w:tblHeader/>
        </w:trPr>
        <w:tc>
          <w:tcPr>
            <w:tcW w:w="13176" w:type="dxa"/>
            <w:gridSpan w:val="9"/>
          </w:tcPr>
          <w:p w:rsidR="000202FD" w:rsidRPr="00214365" w:rsidRDefault="00E10AEF" w:rsidP="00E10AEF">
            <w:pPr>
              <w:keepNext/>
              <w:widowControl w:val="0"/>
              <w:spacing w:after="0" w:line="240" w:lineRule="auto"/>
              <w:jc w:val="center"/>
              <w:rPr>
                <w:b/>
                <w:highlight w:val="yellow"/>
              </w:rPr>
            </w:pPr>
            <w:r w:rsidRPr="00214365">
              <w:rPr>
                <w:b/>
                <w:highlight w:val="yellow"/>
              </w:rPr>
              <w:lastRenderedPageBreak/>
              <w:t>Match Contribution for the Federal Fiscal Year</w:t>
            </w:r>
          </w:p>
        </w:tc>
      </w:tr>
      <w:tr w:rsidR="000202FD" w:rsidRPr="00214365">
        <w:trPr>
          <w:cantSplit/>
          <w:tblHeader/>
        </w:trPr>
        <w:tc>
          <w:tcPr>
            <w:tcW w:w="1464" w:type="dxa"/>
          </w:tcPr>
          <w:p w:rsidR="000202FD" w:rsidRPr="00214365" w:rsidRDefault="00E10AEF" w:rsidP="00E10AEF">
            <w:pPr>
              <w:keepNext/>
              <w:widowControl w:val="0"/>
              <w:spacing w:after="0" w:line="240" w:lineRule="auto"/>
              <w:jc w:val="center"/>
              <w:rPr>
                <w:b/>
                <w:sz w:val="20"/>
                <w:szCs w:val="20"/>
                <w:highlight w:val="yellow"/>
              </w:rPr>
            </w:pPr>
            <w:r w:rsidRPr="00214365">
              <w:rPr>
                <w:b/>
                <w:sz w:val="20"/>
                <w:szCs w:val="20"/>
                <w:highlight w:val="yellow"/>
              </w:rPr>
              <w:t>Project No. or Other ID</w:t>
            </w:r>
          </w:p>
        </w:tc>
        <w:tc>
          <w:tcPr>
            <w:tcW w:w="1464" w:type="dxa"/>
          </w:tcPr>
          <w:p w:rsidR="000202FD" w:rsidRPr="00214365" w:rsidRDefault="00E10AEF" w:rsidP="00E10AEF">
            <w:pPr>
              <w:keepNext/>
              <w:widowControl w:val="0"/>
              <w:spacing w:after="0" w:line="240" w:lineRule="auto"/>
              <w:jc w:val="center"/>
              <w:rPr>
                <w:b/>
                <w:sz w:val="20"/>
                <w:szCs w:val="20"/>
                <w:highlight w:val="yellow"/>
              </w:rPr>
            </w:pPr>
            <w:r w:rsidRPr="00214365">
              <w:rPr>
                <w:b/>
                <w:sz w:val="20"/>
                <w:szCs w:val="20"/>
                <w:highlight w:val="yellow"/>
              </w:rPr>
              <w:t>Date of Contribution</w:t>
            </w:r>
          </w:p>
        </w:tc>
        <w:tc>
          <w:tcPr>
            <w:tcW w:w="1464" w:type="dxa"/>
          </w:tcPr>
          <w:p w:rsidR="000202FD" w:rsidRPr="00214365" w:rsidRDefault="00E10AEF" w:rsidP="00E10AEF">
            <w:pPr>
              <w:keepNext/>
              <w:widowControl w:val="0"/>
              <w:spacing w:after="0" w:line="240" w:lineRule="auto"/>
              <w:jc w:val="center"/>
              <w:rPr>
                <w:b/>
                <w:sz w:val="20"/>
                <w:szCs w:val="20"/>
                <w:highlight w:val="yellow"/>
              </w:rPr>
            </w:pPr>
            <w:r w:rsidRPr="00214365">
              <w:rPr>
                <w:b/>
                <w:sz w:val="20"/>
                <w:szCs w:val="20"/>
                <w:highlight w:val="yellow"/>
              </w:rPr>
              <w:t>Cash</w:t>
            </w:r>
          </w:p>
          <w:p w:rsidR="000202FD" w:rsidRPr="00214365" w:rsidRDefault="00E10AEF" w:rsidP="00E10AEF">
            <w:pPr>
              <w:keepNext/>
              <w:widowControl w:val="0"/>
              <w:spacing w:after="0" w:line="240" w:lineRule="auto"/>
              <w:jc w:val="center"/>
              <w:rPr>
                <w:b/>
                <w:sz w:val="20"/>
                <w:szCs w:val="20"/>
                <w:highlight w:val="yellow"/>
              </w:rPr>
            </w:pPr>
            <w:r w:rsidRPr="00214365">
              <w:rPr>
                <w:b/>
                <w:sz w:val="20"/>
                <w:szCs w:val="20"/>
                <w:highlight w:val="yellow"/>
              </w:rPr>
              <w:t>(non-Federal sources)</w:t>
            </w:r>
          </w:p>
        </w:tc>
        <w:tc>
          <w:tcPr>
            <w:tcW w:w="1464" w:type="dxa"/>
          </w:tcPr>
          <w:p w:rsidR="000202FD" w:rsidRPr="00214365" w:rsidRDefault="00E10AEF" w:rsidP="00E10AEF">
            <w:pPr>
              <w:keepNext/>
              <w:widowControl w:val="0"/>
              <w:spacing w:after="0" w:line="240" w:lineRule="auto"/>
              <w:jc w:val="center"/>
              <w:rPr>
                <w:b/>
                <w:sz w:val="20"/>
                <w:szCs w:val="20"/>
                <w:highlight w:val="yellow"/>
              </w:rPr>
            </w:pPr>
            <w:r w:rsidRPr="00214365">
              <w:rPr>
                <w:b/>
                <w:sz w:val="20"/>
                <w:szCs w:val="20"/>
                <w:highlight w:val="yellow"/>
              </w:rPr>
              <w:t>Foregone Taxes, Fees, Charges</w:t>
            </w:r>
          </w:p>
        </w:tc>
        <w:tc>
          <w:tcPr>
            <w:tcW w:w="1464" w:type="dxa"/>
          </w:tcPr>
          <w:p w:rsidR="000202FD" w:rsidRPr="00214365" w:rsidRDefault="00E10AEF" w:rsidP="00E10AEF">
            <w:pPr>
              <w:keepNext/>
              <w:widowControl w:val="0"/>
              <w:spacing w:after="0" w:line="240" w:lineRule="auto"/>
              <w:jc w:val="center"/>
              <w:rPr>
                <w:b/>
                <w:sz w:val="20"/>
                <w:szCs w:val="20"/>
                <w:highlight w:val="yellow"/>
              </w:rPr>
            </w:pPr>
            <w:r w:rsidRPr="00214365">
              <w:rPr>
                <w:b/>
                <w:sz w:val="20"/>
                <w:szCs w:val="20"/>
                <w:highlight w:val="yellow"/>
              </w:rPr>
              <w:t>Appraised Land/Real Property</w:t>
            </w:r>
          </w:p>
        </w:tc>
        <w:tc>
          <w:tcPr>
            <w:tcW w:w="1464" w:type="dxa"/>
          </w:tcPr>
          <w:p w:rsidR="000202FD" w:rsidRPr="00214365" w:rsidRDefault="00E10AEF" w:rsidP="00E10AEF">
            <w:pPr>
              <w:keepNext/>
              <w:widowControl w:val="0"/>
              <w:spacing w:after="0" w:line="240" w:lineRule="auto"/>
              <w:jc w:val="center"/>
              <w:rPr>
                <w:b/>
                <w:sz w:val="20"/>
                <w:szCs w:val="20"/>
                <w:highlight w:val="yellow"/>
              </w:rPr>
            </w:pPr>
            <w:r w:rsidRPr="00214365">
              <w:rPr>
                <w:b/>
                <w:sz w:val="20"/>
                <w:szCs w:val="20"/>
                <w:highlight w:val="yellow"/>
              </w:rPr>
              <w:t>Required Infrastructure</w:t>
            </w:r>
          </w:p>
        </w:tc>
        <w:tc>
          <w:tcPr>
            <w:tcW w:w="1464" w:type="dxa"/>
          </w:tcPr>
          <w:p w:rsidR="000202FD" w:rsidRPr="00214365" w:rsidRDefault="00E10AEF" w:rsidP="00E10AEF">
            <w:pPr>
              <w:keepNext/>
              <w:widowControl w:val="0"/>
              <w:spacing w:after="0" w:line="240" w:lineRule="auto"/>
              <w:jc w:val="center"/>
              <w:rPr>
                <w:b/>
                <w:sz w:val="20"/>
                <w:szCs w:val="20"/>
                <w:highlight w:val="yellow"/>
              </w:rPr>
            </w:pPr>
            <w:r w:rsidRPr="00214365">
              <w:rPr>
                <w:b/>
                <w:sz w:val="20"/>
                <w:szCs w:val="20"/>
                <w:highlight w:val="yellow"/>
              </w:rPr>
              <w:t>Site Preparation, Construction Materials, Donated labor</w:t>
            </w:r>
          </w:p>
        </w:tc>
        <w:tc>
          <w:tcPr>
            <w:tcW w:w="1464" w:type="dxa"/>
          </w:tcPr>
          <w:p w:rsidR="000202FD" w:rsidRPr="00214365" w:rsidRDefault="00E10AEF" w:rsidP="00E10AEF">
            <w:pPr>
              <w:keepNext/>
              <w:widowControl w:val="0"/>
              <w:spacing w:after="0" w:line="240" w:lineRule="auto"/>
              <w:jc w:val="center"/>
              <w:rPr>
                <w:b/>
                <w:sz w:val="20"/>
                <w:szCs w:val="20"/>
                <w:highlight w:val="yellow"/>
              </w:rPr>
            </w:pPr>
            <w:r w:rsidRPr="00214365">
              <w:rPr>
                <w:b/>
                <w:sz w:val="20"/>
                <w:szCs w:val="20"/>
                <w:highlight w:val="yellow"/>
              </w:rPr>
              <w:t>Bond Financing</w:t>
            </w:r>
          </w:p>
        </w:tc>
        <w:tc>
          <w:tcPr>
            <w:tcW w:w="1464" w:type="dxa"/>
          </w:tcPr>
          <w:p w:rsidR="000202FD" w:rsidRPr="00214365" w:rsidRDefault="00E10AEF" w:rsidP="00E10AEF">
            <w:pPr>
              <w:keepNext/>
              <w:widowControl w:val="0"/>
              <w:spacing w:after="0" w:line="240" w:lineRule="auto"/>
              <w:jc w:val="center"/>
              <w:rPr>
                <w:b/>
                <w:sz w:val="20"/>
                <w:szCs w:val="20"/>
                <w:highlight w:val="yellow"/>
              </w:rPr>
            </w:pPr>
            <w:r w:rsidRPr="00214365">
              <w:rPr>
                <w:b/>
                <w:sz w:val="20"/>
                <w:szCs w:val="20"/>
                <w:highlight w:val="yellow"/>
              </w:rPr>
              <w:t>Total Match</w:t>
            </w:r>
          </w:p>
        </w:tc>
      </w:tr>
      <w:tr w:rsidR="000202FD" w:rsidRPr="00214365">
        <w:trPr>
          <w:cantSplit/>
        </w:trPr>
        <w:tc>
          <w:tcPr>
            <w:tcW w:w="1464" w:type="dxa"/>
          </w:tcPr>
          <w:p w:rsidR="000202FD" w:rsidRPr="00214365" w:rsidRDefault="009F4B94" w:rsidP="009F4B94">
            <w:pPr>
              <w:keepNext/>
              <w:widowControl w:val="0"/>
              <w:spacing w:after="0" w:line="240" w:lineRule="auto"/>
              <w:jc w:val="center"/>
              <w:rPr>
                <w:sz w:val="20"/>
                <w:szCs w:val="20"/>
                <w:highlight w:val="yellow"/>
              </w:rPr>
            </w:pPr>
            <w:r w:rsidRPr="00214365">
              <w:rPr>
                <w:sz w:val="20"/>
                <w:szCs w:val="20"/>
                <w:highlight w:val="yellow"/>
              </w:rPr>
              <w:t>0</w:t>
            </w:r>
          </w:p>
        </w:tc>
        <w:tc>
          <w:tcPr>
            <w:tcW w:w="1464" w:type="dxa"/>
          </w:tcPr>
          <w:p w:rsidR="000202FD" w:rsidRPr="00214365" w:rsidRDefault="009F4B94" w:rsidP="009F4B94">
            <w:pPr>
              <w:keepNext/>
              <w:widowControl w:val="0"/>
              <w:spacing w:after="0" w:line="240" w:lineRule="auto"/>
              <w:jc w:val="center"/>
              <w:rPr>
                <w:sz w:val="20"/>
                <w:szCs w:val="20"/>
                <w:highlight w:val="yellow"/>
              </w:rPr>
            </w:pPr>
            <w:r w:rsidRPr="00214365">
              <w:rPr>
                <w:sz w:val="20"/>
                <w:szCs w:val="20"/>
                <w:highlight w:val="yellow"/>
              </w:rPr>
              <w:t>0</w:t>
            </w:r>
          </w:p>
        </w:tc>
        <w:tc>
          <w:tcPr>
            <w:tcW w:w="1464" w:type="dxa"/>
          </w:tcPr>
          <w:p w:rsidR="000202FD" w:rsidRPr="00214365" w:rsidRDefault="009F4B94" w:rsidP="009F4B94">
            <w:pPr>
              <w:keepNext/>
              <w:widowControl w:val="0"/>
              <w:spacing w:after="0" w:line="240" w:lineRule="auto"/>
              <w:jc w:val="center"/>
              <w:rPr>
                <w:sz w:val="20"/>
                <w:szCs w:val="20"/>
                <w:highlight w:val="yellow"/>
              </w:rPr>
            </w:pPr>
            <w:r w:rsidRPr="00214365">
              <w:rPr>
                <w:sz w:val="20"/>
                <w:szCs w:val="20"/>
                <w:highlight w:val="yellow"/>
              </w:rPr>
              <w:t>0</w:t>
            </w:r>
          </w:p>
        </w:tc>
        <w:tc>
          <w:tcPr>
            <w:tcW w:w="1464" w:type="dxa"/>
          </w:tcPr>
          <w:p w:rsidR="000202FD" w:rsidRPr="00214365" w:rsidRDefault="009F4B94" w:rsidP="009F4B94">
            <w:pPr>
              <w:keepNext/>
              <w:widowControl w:val="0"/>
              <w:spacing w:after="0" w:line="240" w:lineRule="auto"/>
              <w:jc w:val="center"/>
              <w:rPr>
                <w:sz w:val="20"/>
                <w:szCs w:val="20"/>
                <w:highlight w:val="yellow"/>
              </w:rPr>
            </w:pPr>
            <w:r w:rsidRPr="00214365">
              <w:rPr>
                <w:sz w:val="20"/>
                <w:szCs w:val="20"/>
                <w:highlight w:val="yellow"/>
              </w:rPr>
              <w:t>0</w:t>
            </w:r>
          </w:p>
        </w:tc>
        <w:tc>
          <w:tcPr>
            <w:tcW w:w="1464" w:type="dxa"/>
          </w:tcPr>
          <w:p w:rsidR="000202FD" w:rsidRPr="00214365" w:rsidRDefault="009F4B94" w:rsidP="009F4B94">
            <w:pPr>
              <w:keepNext/>
              <w:widowControl w:val="0"/>
              <w:spacing w:after="0" w:line="240" w:lineRule="auto"/>
              <w:jc w:val="center"/>
              <w:rPr>
                <w:sz w:val="20"/>
                <w:szCs w:val="20"/>
                <w:highlight w:val="yellow"/>
              </w:rPr>
            </w:pPr>
            <w:r w:rsidRPr="00214365">
              <w:rPr>
                <w:sz w:val="20"/>
                <w:szCs w:val="20"/>
                <w:highlight w:val="yellow"/>
              </w:rPr>
              <w:t>0</w:t>
            </w:r>
          </w:p>
        </w:tc>
        <w:tc>
          <w:tcPr>
            <w:tcW w:w="1464" w:type="dxa"/>
          </w:tcPr>
          <w:p w:rsidR="000202FD" w:rsidRPr="00214365" w:rsidRDefault="009F4B94" w:rsidP="009F4B94">
            <w:pPr>
              <w:keepNext/>
              <w:widowControl w:val="0"/>
              <w:spacing w:after="0" w:line="240" w:lineRule="auto"/>
              <w:jc w:val="center"/>
              <w:rPr>
                <w:sz w:val="20"/>
                <w:szCs w:val="20"/>
                <w:highlight w:val="yellow"/>
              </w:rPr>
            </w:pPr>
            <w:r w:rsidRPr="00214365">
              <w:rPr>
                <w:sz w:val="20"/>
                <w:szCs w:val="20"/>
                <w:highlight w:val="yellow"/>
              </w:rPr>
              <w:t>0</w:t>
            </w:r>
          </w:p>
        </w:tc>
        <w:tc>
          <w:tcPr>
            <w:tcW w:w="1464" w:type="dxa"/>
          </w:tcPr>
          <w:p w:rsidR="000202FD" w:rsidRPr="00214365" w:rsidRDefault="009F4B94" w:rsidP="009F4B94">
            <w:pPr>
              <w:keepNext/>
              <w:widowControl w:val="0"/>
              <w:spacing w:after="0" w:line="240" w:lineRule="auto"/>
              <w:jc w:val="center"/>
              <w:rPr>
                <w:sz w:val="20"/>
                <w:szCs w:val="20"/>
                <w:highlight w:val="yellow"/>
              </w:rPr>
            </w:pPr>
            <w:r w:rsidRPr="00214365">
              <w:rPr>
                <w:sz w:val="20"/>
                <w:szCs w:val="20"/>
                <w:highlight w:val="yellow"/>
              </w:rPr>
              <w:t>0</w:t>
            </w:r>
          </w:p>
        </w:tc>
        <w:tc>
          <w:tcPr>
            <w:tcW w:w="1464" w:type="dxa"/>
          </w:tcPr>
          <w:p w:rsidR="000202FD" w:rsidRPr="00214365" w:rsidRDefault="009F4B94" w:rsidP="009F4B94">
            <w:pPr>
              <w:keepNext/>
              <w:widowControl w:val="0"/>
              <w:spacing w:after="0" w:line="240" w:lineRule="auto"/>
              <w:jc w:val="center"/>
              <w:rPr>
                <w:sz w:val="20"/>
                <w:szCs w:val="20"/>
                <w:highlight w:val="yellow"/>
              </w:rPr>
            </w:pPr>
            <w:r w:rsidRPr="00214365">
              <w:rPr>
                <w:sz w:val="20"/>
                <w:szCs w:val="20"/>
                <w:highlight w:val="yellow"/>
              </w:rPr>
              <w:t>0</w:t>
            </w:r>
          </w:p>
        </w:tc>
        <w:tc>
          <w:tcPr>
            <w:tcW w:w="1464" w:type="dxa"/>
          </w:tcPr>
          <w:p w:rsidR="000202FD" w:rsidRPr="00214365" w:rsidRDefault="009F4B94" w:rsidP="009F4B94">
            <w:pPr>
              <w:keepNext/>
              <w:widowControl w:val="0"/>
              <w:spacing w:after="0" w:line="240" w:lineRule="auto"/>
              <w:jc w:val="center"/>
              <w:rPr>
                <w:sz w:val="20"/>
                <w:szCs w:val="20"/>
                <w:highlight w:val="yellow"/>
              </w:rPr>
            </w:pPr>
            <w:r w:rsidRPr="00214365">
              <w:rPr>
                <w:sz w:val="20"/>
                <w:szCs w:val="20"/>
                <w:highlight w:val="yellow"/>
              </w:rPr>
              <w:t>0</w:t>
            </w:r>
          </w:p>
        </w:tc>
      </w:tr>
    </w:tbl>
    <w:p w:rsidR="000202FD" w:rsidRPr="00214365" w:rsidRDefault="00E10AEF" w:rsidP="00E10AEF">
      <w:pPr>
        <w:pStyle w:val="Caption"/>
        <w:jc w:val="center"/>
        <w:rPr>
          <w:rFonts w:asciiTheme="minorHAnsi" w:hAnsiTheme="minorHAnsi"/>
          <w:highlight w:val="yellow"/>
        </w:rPr>
      </w:pPr>
      <w:r w:rsidRPr="00214365">
        <w:rPr>
          <w:rFonts w:asciiTheme="minorHAnsi" w:hAnsiTheme="minorHAnsi"/>
          <w:highlight w:val="yellow"/>
        </w:rPr>
        <w:t xml:space="preserve">Table </w:t>
      </w:r>
      <w:r w:rsidRPr="00214365">
        <w:rPr>
          <w:rFonts w:asciiTheme="minorHAnsi" w:hAnsiTheme="minorHAnsi"/>
          <w:highlight w:val="yellow"/>
        </w:rPr>
        <w:fldChar w:fldCharType="begin"/>
      </w:r>
      <w:r w:rsidRPr="00214365">
        <w:rPr>
          <w:rFonts w:asciiTheme="minorHAnsi" w:hAnsiTheme="minorHAnsi"/>
          <w:highlight w:val="yellow"/>
        </w:rPr>
        <w:instrText xml:space="preserve"> SEQ Table \* ARABIC </w:instrText>
      </w:r>
      <w:r w:rsidRPr="00214365">
        <w:rPr>
          <w:rFonts w:asciiTheme="minorHAnsi" w:hAnsiTheme="minorHAnsi"/>
          <w:highlight w:val="yellow"/>
        </w:rPr>
        <w:fldChar w:fldCharType="separate"/>
      </w:r>
      <w:r w:rsidR="00CC2586">
        <w:rPr>
          <w:rFonts w:asciiTheme="minorHAnsi" w:hAnsiTheme="minorHAnsi"/>
          <w:noProof/>
          <w:highlight w:val="yellow"/>
        </w:rPr>
        <w:t>6</w:t>
      </w:r>
      <w:r w:rsidRPr="00214365">
        <w:rPr>
          <w:rFonts w:asciiTheme="minorHAnsi" w:hAnsiTheme="minorHAnsi"/>
          <w:highlight w:val="yellow"/>
        </w:rPr>
        <w:fldChar w:fldCharType="end"/>
      </w:r>
      <w:r w:rsidRPr="00214365">
        <w:rPr>
          <w:rFonts w:asciiTheme="minorHAnsi" w:hAnsiTheme="minorHAnsi"/>
          <w:highlight w:val="yellow"/>
        </w:rPr>
        <w:t xml:space="preserve"> – Match Contribution for the Federal Fiscal Year</w:t>
      </w:r>
    </w:p>
    <w:p w:rsidR="000202FD" w:rsidRPr="00214365" w:rsidRDefault="000202FD" w:rsidP="00E10AEF">
      <w:pPr>
        <w:spacing w:after="0" w:line="240" w:lineRule="auto"/>
        <w:rPr>
          <w:highlight w:val="yellow"/>
        </w:rPr>
      </w:pPr>
    </w:p>
    <w:p w:rsidR="000202FD" w:rsidRPr="0095678B" w:rsidRDefault="00E10AEF" w:rsidP="00E10AEF">
      <w:pPr>
        <w:widowControl w:val="0"/>
        <w:spacing w:after="0" w:line="240" w:lineRule="auto"/>
        <w:rPr>
          <w:b/>
          <w:sz w:val="24"/>
          <w:szCs w:val="24"/>
        </w:rPr>
      </w:pPr>
      <w:r w:rsidRPr="0095678B">
        <w:rPr>
          <w:b/>
          <w:sz w:val="24"/>
          <w:szCs w:val="24"/>
        </w:rPr>
        <w:t>HOME MBE/WBE report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637"/>
        <w:gridCol w:w="2638"/>
        <w:gridCol w:w="2638"/>
        <w:gridCol w:w="2638"/>
        <w:gridCol w:w="2639"/>
      </w:tblGrid>
      <w:tr w:rsidR="000202FD" w:rsidRPr="00813366">
        <w:trPr>
          <w:cantSplit/>
          <w:tblHeader/>
        </w:trPr>
        <w:tc>
          <w:tcPr>
            <w:tcW w:w="13176" w:type="dxa"/>
            <w:gridSpan w:val="5"/>
          </w:tcPr>
          <w:p w:rsidR="000202FD" w:rsidRPr="00813366" w:rsidRDefault="00E10AEF" w:rsidP="00E10AEF">
            <w:pPr>
              <w:keepNext/>
              <w:widowControl w:val="0"/>
              <w:spacing w:after="0" w:line="240" w:lineRule="auto"/>
              <w:rPr>
                <w:b/>
              </w:rPr>
            </w:pPr>
            <w:r w:rsidRPr="00813366">
              <w:rPr>
                <w:b/>
              </w:rPr>
              <w:t xml:space="preserve">Program Income </w:t>
            </w:r>
            <w:r w:rsidRPr="00813366">
              <w:t>– Enter the program amounts for the reporting period</w:t>
            </w:r>
          </w:p>
        </w:tc>
      </w:tr>
      <w:tr w:rsidR="000202FD" w:rsidRPr="00813366">
        <w:trPr>
          <w:cantSplit/>
          <w:tblHeader/>
        </w:trPr>
        <w:tc>
          <w:tcPr>
            <w:tcW w:w="2635" w:type="dxa"/>
          </w:tcPr>
          <w:p w:rsidR="000202FD" w:rsidRPr="00813366" w:rsidRDefault="00E10AEF" w:rsidP="00E10AEF">
            <w:pPr>
              <w:keepNext/>
              <w:spacing w:after="0" w:line="240" w:lineRule="auto"/>
              <w:jc w:val="center"/>
              <w:rPr>
                <w:b/>
              </w:rPr>
            </w:pPr>
            <w:r w:rsidRPr="00813366">
              <w:rPr>
                <w:b/>
              </w:rPr>
              <w:t>Balance on hand at begin-ning of reporting period</w:t>
            </w:r>
          </w:p>
          <w:p w:rsidR="000202FD" w:rsidRPr="00813366" w:rsidRDefault="00E10AEF" w:rsidP="00E10AEF">
            <w:pPr>
              <w:keepNext/>
              <w:spacing w:after="0" w:line="240" w:lineRule="auto"/>
              <w:jc w:val="center"/>
              <w:rPr>
                <w:b/>
              </w:rPr>
            </w:pPr>
            <w:r w:rsidRPr="00813366">
              <w:rPr>
                <w:b/>
              </w:rPr>
              <w:t>$</w:t>
            </w:r>
          </w:p>
        </w:tc>
        <w:tc>
          <w:tcPr>
            <w:tcW w:w="2635" w:type="dxa"/>
          </w:tcPr>
          <w:p w:rsidR="000202FD" w:rsidRPr="00813366" w:rsidRDefault="00E10AEF" w:rsidP="00E10AEF">
            <w:pPr>
              <w:keepNext/>
              <w:spacing w:after="0" w:line="240" w:lineRule="auto"/>
              <w:jc w:val="center"/>
              <w:rPr>
                <w:b/>
              </w:rPr>
            </w:pPr>
            <w:r w:rsidRPr="00813366">
              <w:rPr>
                <w:b/>
              </w:rPr>
              <w:t>Amount received during reporting period</w:t>
            </w:r>
          </w:p>
          <w:p w:rsidR="000202FD" w:rsidRPr="00813366" w:rsidRDefault="00E10AEF" w:rsidP="00E10AEF">
            <w:pPr>
              <w:keepNext/>
              <w:spacing w:after="0" w:line="240" w:lineRule="auto"/>
              <w:jc w:val="center"/>
              <w:rPr>
                <w:b/>
              </w:rPr>
            </w:pPr>
            <w:r w:rsidRPr="00813366">
              <w:rPr>
                <w:b/>
              </w:rPr>
              <w:t>$</w:t>
            </w:r>
          </w:p>
        </w:tc>
        <w:tc>
          <w:tcPr>
            <w:tcW w:w="2635" w:type="dxa"/>
          </w:tcPr>
          <w:p w:rsidR="000202FD" w:rsidRPr="00813366" w:rsidRDefault="00E10AEF" w:rsidP="00E10AEF">
            <w:pPr>
              <w:keepNext/>
              <w:spacing w:after="0" w:line="240" w:lineRule="auto"/>
              <w:jc w:val="center"/>
              <w:rPr>
                <w:b/>
              </w:rPr>
            </w:pPr>
            <w:r w:rsidRPr="00813366">
              <w:rPr>
                <w:b/>
              </w:rPr>
              <w:t>Total amount expended during reporting period</w:t>
            </w:r>
          </w:p>
          <w:p w:rsidR="000202FD" w:rsidRPr="00813366" w:rsidRDefault="00E10AEF" w:rsidP="00E10AEF">
            <w:pPr>
              <w:keepNext/>
              <w:spacing w:after="0" w:line="240" w:lineRule="auto"/>
              <w:jc w:val="center"/>
              <w:rPr>
                <w:b/>
              </w:rPr>
            </w:pPr>
            <w:r w:rsidRPr="00813366">
              <w:rPr>
                <w:b/>
              </w:rPr>
              <w:t>$</w:t>
            </w:r>
          </w:p>
        </w:tc>
        <w:tc>
          <w:tcPr>
            <w:tcW w:w="2635" w:type="dxa"/>
          </w:tcPr>
          <w:p w:rsidR="000202FD" w:rsidRPr="00813366" w:rsidRDefault="00E10AEF" w:rsidP="00E10AEF">
            <w:pPr>
              <w:keepNext/>
              <w:spacing w:after="0" w:line="240" w:lineRule="auto"/>
              <w:jc w:val="center"/>
              <w:rPr>
                <w:b/>
              </w:rPr>
            </w:pPr>
            <w:r w:rsidRPr="00813366">
              <w:rPr>
                <w:b/>
              </w:rPr>
              <w:t>Amount expended for TBRA</w:t>
            </w:r>
          </w:p>
          <w:p w:rsidR="000202FD" w:rsidRPr="00813366" w:rsidRDefault="00E10AEF" w:rsidP="00E10AEF">
            <w:pPr>
              <w:keepNext/>
              <w:spacing w:after="0" w:line="240" w:lineRule="auto"/>
              <w:jc w:val="center"/>
              <w:rPr>
                <w:b/>
              </w:rPr>
            </w:pPr>
            <w:r w:rsidRPr="00813366">
              <w:rPr>
                <w:b/>
              </w:rPr>
              <w:t>$</w:t>
            </w:r>
          </w:p>
        </w:tc>
        <w:tc>
          <w:tcPr>
            <w:tcW w:w="2636" w:type="dxa"/>
          </w:tcPr>
          <w:p w:rsidR="000202FD" w:rsidRPr="00813366" w:rsidRDefault="00E10AEF" w:rsidP="00E10AEF">
            <w:pPr>
              <w:keepNext/>
              <w:spacing w:after="0" w:line="240" w:lineRule="auto"/>
              <w:jc w:val="center"/>
              <w:rPr>
                <w:b/>
              </w:rPr>
            </w:pPr>
            <w:r w:rsidRPr="00813366">
              <w:rPr>
                <w:b/>
              </w:rPr>
              <w:t>Balance on hand at end of reporting period</w:t>
            </w:r>
          </w:p>
          <w:p w:rsidR="000202FD" w:rsidRPr="00813366" w:rsidRDefault="00E10AEF" w:rsidP="00E10AEF">
            <w:pPr>
              <w:keepNext/>
              <w:spacing w:after="0" w:line="240" w:lineRule="auto"/>
              <w:jc w:val="center"/>
              <w:rPr>
                <w:b/>
              </w:rPr>
            </w:pPr>
            <w:r w:rsidRPr="00813366">
              <w:rPr>
                <w:b/>
              </w:rPr>
              <w:t>$</w:t>
            </w:r>
          </w:p>
        </w:tc>
      </w:tr>
      <w:tr w:rsidR="000202FD" w:rsidRPr="00813366">
        <w:trPr>
          <w:cantSplit/>
        </w:trPr>
        <w:tc>
          <w:tcPr>
            <w:tcW w:w="2635" w:type="dxa"/>
          </w:tcPr>
          <w:p w:rsidR="000202FD" w:rsidRPr="00813366" w:rsidRDefault="0095678B" w:rsidP="009F4B94">
            <w:pPr>
              <w:keepNext/>
              <w:widowControl w:val="0"/>
              <w:spacing w:after="0" w:line="240" w:lineRule="auto"/>
              <w:jc w:val="center"/>
              <w:rPr>
                <w:b/>
              </w:rPr>
            </w:pPr>
            <w:r w:rsidRPr="00813366">
              <w:rPr>
                <w:b/>
              </w:rPr>
              <w:t>1,153,202.52</w:t>
            </w:r>
          </w:p>
        </w:tc>
        <w:tc>
          <w:tcPr>
            <w:tcW w:w="2635" w:type="dxa"/>
          </w:tcPr>
          <w:p w:rsidR="000202FD" w:rsidRPr="00813366" w:rsidRDefault="0095678B" w:rsidP="009F4B94">
            <w:pPr>
              <w:keepNext/>
              <w:widowControl w:val="0"/>
              <w:spacing w:after="0" w:line="240" w:lineRule="auto"/>
              <w:jc w:val="center"/>
              <w:rPr>
                <w:b/>
              </w:rPr>
            </w:pPr>
            <w:r w:rsidRPr="00813366">
              <w:rPr>
                <w:b/>
              </w:rPr>
              <w:t>235,884.94</w:t>
            </w:r>
          </w:p>
        </w:tc>
        <w:tc>
          <w:tcPr>
            <w:tcW w:w="2635" w:type="dxa"/>
          </w:tcPr>
          <w:p w:rsidR="000202FD" w:rsidRPr="00813366" w:rsidRDefault="00813366" w:rsidP="009F4B94">
            <w:pPr>
              <w:keepNext/>
              <w:widowControl w:val="0"/>
              <w:spacing w:after="0" w:line="240" w:lineRule="auto"/>
              <w:jc w:val="center"/>
              <w:rPr>
                <w:b/>
              </w:rPr>
            </w:pPr>
            <w:r w:rsidRPr="00813366">
              <w:rPr>
                <w:b/>
              </w:rPr>
              <w:t>476,155.00</w:t>
            </w:r>
          </w:p>
        </w:tc>
        <w:tc>
          <w:tcPr>
            <w:tcW w:w="2635" w:type="dxa"/>
          </w:tcPr>
          <w:p w:rsidR="000202FD" w:rsidRPr="00813366" w:rsidRDefault="009F4B94" w:rsidP="009F4B94">
            <w:pPr>
              <w:keepNext/>
              <w:widowControl w:val="0"/>
              <w:spacing w:after="0" w:line="240" w:lineRule="auto"/>
              <w:jc w:val="center"/>
              <w:rPr>
                <w:b/>
              </w:rPr>
            </w:pPr>
            <w:r w:rsidRPr="00813366">
              <w:rPr>
                <w:b/>
              </w:rPr>
              <w:t>0</w:t>
            </w:r>
          </w:p>
        </w:tc>
        <w:tc>
          <w:tcPr>
            <w:tcW w:w="2636" w:type="dxa"/>
          </w:tcPr>
          <w:p w:rsidR="000202FD" w:rsidRPr="00813366" w:rsidRDefault="00813366" w:rsidP="009F4B94">
            <w:pPr>
              <w:keepNext/>
              <w:widowControl w:val="0"/>
              <w:spacing w:after="0" w:line="240" w:lineRule="auto"/>
              <w:jc w:val="center"/>
              <w:rPr>
                <w:b/>
              </w:rPr>
            </w:pPr>
            <w:r w:rsidRPr="00813366">
              <w:rPr>
                <w:b/>
              </w:rPr>
              <w:t>912,932.46</w:t>
            </w:r>
          </w:p>
        </w:tc>
      </w:tr>
    </w:tbl>
    <w:p w:rsidR="000202FD" w:rsidRPr="00813366" w:rsidRDefault="00E10AEF" w:rsidP="00E10AEF">
      <w:pPr>
        <w:pStyle w:val="Caption"/>
        <w:jc w:val="center"/>
        <w:rPr>
          <w:rFonts w:asciiTheme="minorHAnsi" w:hAnsiTheme="minorHAnsi"/>
        </w:rPr>
      </w:pPr>
      <w:r w:rsidRPr="00813366">
        <w:rPr>
          <w:rFonts w:asciiTheme="minorHAnsi" w:hAnsiTheme="minorHAnsi"/>
        </w:rPr>
        <w:t xml:space="preserve">Table </w:t>
      </w:r>
      <w:r w:rsidRPr="00813366">
        <w:rPr>
          <w:rFonts w:asciiTheme="minorHAnsi" w:hAnsiTheme="minorHAnsi"/>
        </w:rPr>
        <w:fldChar w:fldCharType="begin"/>
      </w:r>
      <w:r w:rsidRPr="00813366">
        <w:rPr>
          <w:rFonts w:asciiTheme="minorHAnsi" w:hAnsiTheme="minorHAnsi"/>
        </w:rPr>
        <w:instrText xml:space="preserve"> SEQ Table \* ARABIC </w:instrText>
      </w:r>
      <w:r w:rsidRPr="00813366">
        <w:rPr>
          <w:rFonts w:asciiTheme="minorHAnsi" w:hAnsiTheme="minorHAnsi"/>
        </w:rPr>
        <w:fldChar w:fldCharType="separate"/>
      </w:r>
      <w:r w:rsidR="00CC2586">
        <w:rPr>
          <w:rFonts w:asciiTheme="minorHAnsi" w:hAnsiTheme="minorHAnsi"/>
          <w:noProof/>
        </w:rPr>
        <w:t>7</w:t>
      </w:r>
      <w:r w:rsidRPr="00813366">
        <w:rPr>
          <w:rFonts w:asciiTheme="minorHAnsi" w:hAnsiTheme="minorHAnsi"/>
        </w:rPr>
        <w:fldChar w:fldCharType="end"/>
      </w:r>
      <w:r w:rsidRPr="00813366">
        <w:rPr>
          <w:rFonts w:asciiTheme="minorHAnsi" w:hAnsiTheme="minorHAnsi"/>
        </w:rPr>
        <w:t xml:space="preserve"> – Program Income</w:t>
      </w:r>
    </w:p>
    <w:p w:rsidR="000202FD" w:rsidRPr="00214365" w:rsidRDefault="000202FD" w:rsidP="00E10AEF">
      <w:pPr>
        <w:widowControl w:val="0"/>
        <w:spacing w:after="0" w:line="240" w:lineRule="auto"/>
        <w:rPr>
          <w:b/>
          <w:sz w:val="20"/>
          <w:szCs w:val="20"/>
          <w:highlight w:val="yellow"/>
        </w:rPr>
      </w:pPr>
    </w:p>
    <w:p w:rsidR="000202FD" w:rsidRPr="00214365" w:rsidRDefault="000202FD" w:rsidP="00E10AEF">
      <w:pPr>
        <w:widowControl w:val="0"/>
        <w:spacing w:after="0" w:line="240" w:lineRule="auto"/>
        <w:jc w:val="center"/>
        <w:rPr>
          <w:b/>
          <w:sz w:val="20"/>
          <w:szCs w:val="20"/>
          <w:highlight w:val="yellow"/>
        </w:rPr>
        <w:sectPr w:rsidR="000202FD" w:rsidRPr="00214365">
          <w:pgSz w:w="15840" w:h="12240" w:orient="landscape" w:code="1"/>
          <w:pgMar w:top="1440" w:right="1440" w:bottom="1440" w:left="1440" w:header="720" w:footer="720" w:gutter="0"/>
          <w:cols w:space="720"/>
          <w:docGrid w:linePitch="360"/>
        </w:sect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0202FD" w:rsidRPr="00C5751A">
        <w:tc>
          <w:tcPr>
            <w:tcW w:w="9576" w:type="dxa"/>
          </w:tcPr>
          <w:p w:rsidR="000202FD" w:rsidRPr="00C5751A" w:rsidRDefault="00E10AEF" w:rsidP="00E10AEF">
            <w:pPr>
              <w:keepNext/>
              <w:widowControl w:val="0"/>
              <w:spacing w:after="0" w:line="240" w:lineRule="auto"/>
              <w:rPr>
                <w:b/>
              </w:rPr>
            </w:pPr>
            <w:r w:rsidRPr="00C5751A">
              <w:rPr>
                <w:b/>
              </w:rPr>
              <w:lastRenderedPageBreak/>
              <w:t xml:space="preserve">Minority Business Enterprises and Women Business Enterprises – </w:t>
            </w:r>
            <w:r w:rsidRPr="00C5751A">
              <w:t>Indicate the number and dollar value of contracts for HOME projects completed during the reporting period</w:t>
            </w:r>
          </w:p>
        </w:tc>
      </w:tr>
    </w:tbl>
    <w:p w:rsidR="000202FD" w:rsidRPr="00C5751A" w:rsidRDefault="000202FD" w:rsidP="00E10AEF">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70"/>
        <w:gridCol w:w="1370"/>
        <w:gridCol w:w="1370"/>
        <w:gridCol w:w="1370"/>
        <w:gridCol w:w="1370"/>
        <w:gridCol w:w="1370"/>
        <w:gridCol w:w="1370"/>
      </w:tblGrid>
      <w:tr w:rsidR="000202FD" w:rsidRPr="00C5751A" w:rsidTr="00C0692D">
        <w:trPr>
          <w:cantSplit/>
        </w:trPr>
        <w:tc>
          <w:tcPr>
            <w:tcW w:w="1370" w:type="dxa"/>
            <w:vMerge w:val="restart"/>
          </w:tcPr>
          <w:p w:rsidR="000202FD" w:rsidRPr="00C5751A" w:rsidRDefault="000202FD" w:rsidP="00E10AEF">
            <w:pPr>
              <w:keepNext/>
              <w:widowControl w:val="0"/>
              <w:spacing w:after="0" w:line="240" w:lineRule="auto"/>
              <w:rPr>
                <w:b/>
              </w:rPr>
            </w:pPr>
          </w:p>
        </w:tc>
        <w:tc>
          <w:tcPr>
            <w:tcW w:w="1370" w:type="dxa"/>
            <w:vMerge w:val="restart"/>
          </w:tcPr>
          <w:p w:rsidR="000202FD" w:rsidRPr="00C5751A" w:rsidRDefault="00E10AEF" w:rsidP="00E10AEF">
            <w:pPr>
              <w:keepNext/>
              <w:widowControl w:val="0"/>
              <w:spacing w:after="0" w:line="240" w:lineRule="auto"/>
              <w:jc w:val="center"/>
              <w:rPr>
                <w:b/>
              </w:rPr>
            </w:pPr>
            <w:r w:rsidRPr="00C5751A">
              <w:rPr>
                <w:b/>
              </w:rPr>
              <w:t>Total</w:t>
            </w:r>
          </w:p>
        </w:tc>
        <w:tc>
          <w:tcPr>
            <w:tcW w:w="5480" w:type="dxa"/>
            <w:gridSpan w:val="4"/>
          </w:tcPr>
          <w:p w:rsidR="000202FD" w:rsidRPr="00C5751A" w:rsidRDefault="00E10AEF" w:rsidP="00E10AEF">
            <w:pPr>
              <w:keepNext/>
              <w:widowControl w:val="0"/>
              <w:spacing w:after="0" w:line="240" w:lineRule="auto"/>
              <w:jc w:val="center"/>
              <w:rPr>
                <w:b/>
              </w:rPr>
            </w:pPr>
            <w:r w:rsidRPr="00C5751A">
              <w:rPr>
                <w:b/>
              </w:rPr>
              <w:t>Minority Business Enterprises</w:t>
            </w:r>
          </w:p>
        </w:tc>
        <w:tc>
          <w:tcPr>
            <w:tcW w:w="1370" w:type="dxa"/>
            <w:vMerge w:val="restart"/>
          </w:tcPr>
          <w:p w:rsidR="000202FD" w:rsidRPr="00C5751A" w:rsidRDefault="00E10AEF" w:rsidP="00E10AEF">
            <w:pPr>
              <w:keepNext/>
              <w:widowControl w:val="0"/>
              <w:spacing w:after="0" w:line="240" w:lineRule="auto"/>
              <w:jc w:val="center"/>
              <w:rPr>
                <w:b/>
              </w:rPr>
            </w:pPr>
            <w:r w:rsidRPr="00C5751A">
              <w:rPr>
                <w:b/>
              </w:rPr>
              <w:t>White Non-Hispanic</w:t>
            </w:r>
          </w:p>
        </w:tc>
      </w:tr>
      <w:tr w:rsidR="000202FD" w:rsidRPr="00214365" w:rsidTr="00C0692D">
        <w:trPr>
          <w:cantSplit/>
        </w:trPr>
        <w:tc>
          <w:tcPr>
            <w:tcW w:w="1370" w:type="dxa"/>
            <w:vMerge/>
          </w:tcPr>
          <w:p w:rsidR="000202FD" w:rsidRPr="00C5751A" w:rsidRDefault="000202FD" w:rsidP="00E10AEF">
            <w:pPr>
              <w:keepNext/>
              <w:widowControl w:val="0"/>
              <w:spacing w:after="0" w:line="240" w:lineRule="auto"/>
              <w:rPr>
                <w:b/>
              </w:rPr>
            </w:pPr>
          </w:p>
        </w:tc>
        <w:tc>
          <w:tcPr>
            <w:tcW w:w="1370" w:type="dxa"/>
            <w:vMerge/>
          </w:tcPr>
          <w:p w:rsidR="000202FD" w:rsidRPr="00C5751A" w:rsidRDefault="000202FD" w:rsidP="00E10AEF">
            <w:pPr>
              <w:keepNext/>
              <w:widowControl w:val="0"/>
              <w:spacing w:after="0" w:line="240" w:lineRule="auto"/>
              <w:rPr>
                <w:b/>
              </w:rPr>
            </w:pPr>
          </w:p>
        </w:tc>
        <w:tc>
          <w:tcPr>
            <w:tcW w:w="1370" w:type="dxa"/>
          </w:tcPr>
          <w:p w:rsidR="000202FD" w:rsidRPr="00C5751A" w:rsidRDefault="00E10AEF" w:rsidP="00E10AEF">
            <w:pPr>
              <w:keepNext/>
              <w:spacing w:after="0" w:line="240" w:lineRule="auto"/>
              <w:jc w:val="center"/>
              <w:rPr>
                <w:b/>
              </w:rPr>
            </w:pPr>
            <w:r w:rsidRPr="00C5751A">
              <w:rPr>
                <w:b/>
              </w:rPr>
              <w:t>Alaskan Native or American Indian</w:t>
            </w:r>
          </w:p>
        </w:tc>
        <w:tc>
          <w:tcPr>
            <w:tcW w:w="1370" w:type="dxa"/>
          </w:tcPr>
          <w:p w:rsidR="000202FD" w:rsidRPr="00C5751A" w:rsidRDefault="00E10AEF" w:rsidP="00E10AEF">
            <w:pPr>
              <w:keepNext/>
              <w:widowControl w:val="0"/>
              <w:spacing w:after="0" w:line="240" w:lineRule="auto"/>
              <w:jc w:val="center"/>
              <w:rPr>
                <w:b/>
              </w:rPr>
            </w:pPr>
            <w:r w:rsidRPr="00C5751A">
              <w:rPr>
                <w:b/>
              </w:rPr>
              <w:t>Asian or Pacific Islander</w:t>
            </w:r>
          </w:p>
        </w:tc>
        <w:tc>
          <w:tcPr>
            <w:tcW w:w="1370" w:type="dxa"/>
          </w:tcPr>
          <w:p w:rsidR="000202FD" w:rsidRPr="00C5751A" w:rsidRDefault="00E10AEF" w:rsidP="00E10AEF">
            <w:pPr>
              <w:keepNext/>
              <w:widowControl w:val="0"/>
              <w:spacing w:after="0" w:line="240" w:lineRule="auto"/>
              <w:jc w:val="center"/>
              <w:rPr>
                <w:b/>
              </w:rPr>
            </w:pPr>
            <w:r w:rsidRPr="00C5751A">
              <w:rPr>
                <w:b/>
              </w:rPr>
              <w:t>Black Non-Hispanic</w:t>
            </w:r>
          </w:p>
        </w:tc>
        <w:tc>
          <w:tcPr>
            <w:tcW w:w="1370" w:type="dxa"/>
          </w:tcPr>
          <w:p w:rsidR="000202FD" w:rsidRPr="00C5751A" w:rsidRDefault="00E10AEF" w:rsidP="00E10AEF">
            <w:pPr>
              <w:keepNext/>
              <w:widowControl w:val="0"/>
              <w:spacing w:after="0" w:line="240" w:lineRule="auto"/>
              <w:jc w:val="center"/>
              <w:rPr>
                <w:b/>
              </w:rPr>
            </w:pPr>
            <w:r w:rsidRPr="00C5751A">
              <w:rPr>
                <w:b/>
              </w:rPr>
              <w:t>Hispanic</w:t>
            </w:r>
          </w:p>
        </w:tc>
        <w:tc>
          <w:tcPr>
            <w:tcW w:w="1370" w:type="dxa"/>
            <w:vMerge/>
          </w:tcPr>
          <w:p w:rsidR="000202FD" w:rsidRPr="00C5751A" w:rsidRDefault="000202FD" w:rsidP="00E10AEF">
            <w:pPr>
              <w:keepNext/>
              <w:widowControl w:val="0"/>
              <w:spacing w:after="0" w:line="240" w:lineRule="auto"/>
              <w:jc w:val="center"/>
              <w:rPr>
                <w:b/>
              </w:rPr>
            </w:pPr>
          </w:p>
        </w:tc>
      </w:tr>
      <w:tr w:rsidR="000202FD" w:rsidRPr="00C5751A" w:rsidTr="00C0692D">
        <w:trPr>
          <w:cantSplit/>
        </w:trPr>
        <w:tc>
          <w:tcPr>
            <w:tcW w:w="9590" w:type="dxa"/>
            <w:gridSpan w:val="7"/>
          </w:tcPr>
          <w:p w:rsidR="000202FD" w:rsidRPr="00C5751A" w:rsidRDefault="00E10AEF" w:rsidP="00E10AEF">
            <w:pPr>
              <w:keepNext/>
              <w:widowControl w:val="0"/>
              <w:spacing w:after="0" w:line="240" w:lineRule="auto"/>
              <w:rPr>
                <w:b/>
              </w:rPr>
            </w:pPr>
            <w:r w:rsidRPr="00C5751A">
              <w:rPr>
                <w:b/>
              </w:rPr>
              <w:t>Contracts</w:t>
            </w:r>
          </w:p>
        </w:tc>
      </w:tr>
      <w:tr w:rsidR="000202FD" w:rsidRPr="00C5751A" w:rsidTr="00C0692D">
        <w:trPr>
          <w:cantSplit/>
        </w:trPr>
        <w:tc>
          <w:tcPr>
            <w:tcW w:w="1370" w:type="dxa"/>
          </w:tcPr>
          <w:p w:rsidR="000202FD" w:rsidRPr="00C5751A" w:rsidRDefault="00E10AEF" w:rsidP="00E10AEF">
            <w:pPr>
              <w:keepNext/>
              <w:widowControl w:val="0"/>
              <w:spacing w:after="0" w:line="240" w:lineRule="auto"/>
            </w:pPr>
            <w:r w:rsidRPr="00C5751A">
              <w:t>Number</w:t>
            </w:r>
          </w:p>
        </w:tc>
        <w:tc>
          <w:tcPr>
            <w:tcW w:w="1370" w:type="dxa"/>
          </w:tcPr>
          <w:p w:rsidR="000202FD" w:rsidRPr="00C5751A" w:rsidRDefault="00C5751A" w:rsidP="00F67F5F">
            <w:pPr>
              <w:keepNext/>
              <w:widowControl w:val="0"/>
              <w:spacing w:after="0" w:line="240" w:lineRule="auto"/>
              <w:jc w:val="center"/>
            </w:pPr>
            <w:r w:rsidRPr="00C5751A">
              <w:t>29</w:t>
            </w:r>
          </w:p>
        </w:tc>
        <w:tc>
          <w:tcPr>
            <w:tcW w:w="1370" w:type="dxa"/>
          </w:tcPr>
          <w:p w:rsidR="000202FD" w:rsidRPr="00C5751A" w:rsidRDefault="00C5751A" w:rsidP="00F67F5F">
            <w:pPr>
              <w:keepNext/>
              <w:widowControl w:val="0"/>
              <w:spacing w:after="0" w:line="240" w:lineRule="auto"/>
              <w:jc w:val="center"/>
            </w:pPr>
            <w:r w:rsidRPr="00C5751A">
              <w:t>0</w:t>
            </w:r>
          </w:p>
        </w:tc>
        <w:tc>
          <w:tcPr>
            <w:tcW w:w="1370" w:type="dxa"/>
          </w:tcPr>
          <w:p w:rsidR="000202FD" w:rsidRPr="00C5751A" w:rsidRDefault="00C5751A" w:rsidP="00F67F5F">
            <w:pPr>
              <w:keepNext/>
              <w:widowControl w:val="0"/>
              <w:spacing w:after="0" w:line="240" w:lineRule="auto"/>
              <w:jc w:val="center"/>
            </w:pPr>
            <w:r w:rsidRPr="00C5751A">
              <w:t>0</w:t>
            </w:r>
          </w:p>
        </w:tc>
        <w:tc>
          <w:tcPr>
            <w:tcW w:w="1370" w:type="dxa"/>
          </w:tcPr>
          <w:p w:rsidR="000202FD" w:rsidRPr="00C5751A" w:rsidRDefault="00C5751A" w:rsidP="00F67F5F">
            <w:pPr>
              <w:keepNext/>
              <w:widowControl w:val="0"/>
              <w:spacing w:after="0" w:line="240" w:lineRule="auto"/>
              <w:jc w:val="center"/>
            </w:pPr>
            <w:r w:rsidRPr="00C5751A">
              <w:t>14</w:t>
            </w:r>
          </w:p>
        </w:tc>
        <w:tc>
          <w:tcPr>
            <w:tcW w:w="1370" w:type="dxa"/>
          </w:tcPr>
          <w:p w:rsidR="000202FD" w:rsidRPr="00C5751A" w:rsidRDefault="00C5751A" w:rsidP="00F67F5F">
            <w:pPr>
              <w:keepNext/>
              <w:widowControl w:val="0"/>
              <w:spacing w:after="0" w:line="240" w:lineRule="auto"/>
              <w:jc w:val="center"/>
            </w:pPr>
            <w:r w:rsidRPr="00C5751A">
              <w:t>0</w:t>
            </w:r>
          </w:p>
        </w:tc>
        <w:tc>
          <w:tcPr>
            <w:tcW w:w="1370" w:type="dxa"/>
          </w:tcPr>
          <w:p w:rsidR="000202FD" w:rsidRPr="00C5751A" w:rsidRDefault="00C5751A" w:rsidP="00F67F5F">
            <w:pPr>
              <w:keepNext/>
              <w:widowControl w:val="0"/>
              <w:spacing w:after="0" w:line="240" w:lineRule="auto"/>
              <w:jc w:val="center"/>
            </w:pPr>
            <w:r w:rsidRPr="00C5751A">
              <w:t>15</w:t>
            </w:r>
          </w:p>
        </w:tc>
      </w:tr>
      <w:tr w:rsidR="000202FD" w:rsidRPr="00214365" w:rsidTr="00C0692D">
        <w:trPr>
          <w:cantSplit/>
        </w:trPr>
        <w:tc>
          <w:tcPr>
            <w:tcW w:w="1370" w:type="dxa"/>
          </w:tcPr>
          <w:p w:rsidR="000202FD" w:rsidRPr="00C5751A" w:rsidRDefault="00E10AEF" w:rsidP="00E10AEF">
            <w:pPr>
              <w:keepNext/>
              <w:widowControl w:val="0"/>
              <w:spacing w:after="0" w:line="240" w:lineRule="auto"/>
            </w:pPr>
            <w:r w:rsidRPr="00C5751A">
              <w:t>Dollar Amount</w:t>
            </w:r>
          </w:p>
        </w:tc>
        <w:tc>
          <w:tcPr>
            <w:tcW w:w="1370" w:type="dxa"/>
          </w:tcPr>
          <w:p w:rsidR="000202FD" w:rsidRPr="00C5751A" w:rsidRDefault="00C5751A" w:rsidP="00F67F5F">
            <w:pPr>
              <w:keepNext/>
              <w:widowControl w:val="0"/>
              <w:spacing w:after="0" w:line="240" w:lineRule="auto"/>
              <w:jc w:val="center"/>
            </w:pPr>
            <w:r w:rsidRPr="00C5751A">
              <w:t>43,237.50</w:t>
            </w:r>
          </w:p>
        </w:tc>
        <w:tc>
          <w:tcPr>
            <w:tcW w:w="1370" w:type="dxa"/>
          </w:tcPr>
          <w:p w:rsidR="000202FD" w:rsidRPr="00C5751A" w:rsidRDefault="00C5751A" w:rsidP="00F67F5F">
            <w:pPr>
              <w:keepNext/>
              <w:widowControl w:val="0"/>
              <w:spacing w:after="0" w:line="240" w:lineRule="auto"/>
              <w:jc w:val="center"/>
            </w:pPr>
            <w:r w:rsidRPr="00C5751A">
              <w:t>0</w:t>
            </w:r>
          </w:p>
        </w:tc>
        <w:tc>
          <w:tcPr>
            <w:tcW w:w="1370" w:type="dxa"/>
          </w:tcPr>
          <w:p w:rsidR="000202FD" w:rsidRPr="00C5751A" w:rsidRDefault="00C5751A" w:rsidP="00F67F5F">
            <w:pPr>
              <w:keepNext/>
              <w:widowControl w:val="0"/>
              <w:spacing w:after="0" w:line="240" w:lineRule="auto"/>
              <w:jc w:val="center"/>
            </w:pPr>
            <w:r w:rsidRPr="00C5751A">
              <w:t>0</w:t>
            </w:r>
          </w:p>
        </w:tc>
        <w:tc>
          <w:tcPr>
            <w:tcW w:w="1370" w:type="dxa"/>
          </w:tcPr>
          <w:p w:rsidR="000202FD" w:rsidRPr="00C5751A" w:rsidRDefault="00C5751A" w:rsidP="00F67F5F">
            <w:pPr>
              <w:keepNext/>
              <w:widowControl w:val="0"/>
              <w:spacing w:after="0" w:line="240" w:lineRule="auto"/>
              <w:jc w:val="center"/>
            </w:pPr>
            <w:r w:rsidRPr="00C5751A">
              <w:t>21,000.00</w:t>
            </w:r>
          </w:p>
        </w:tc>
        <w:tc>
          <w:tcPr>
            <w:tcW w:w="1370" w:type="dxa"/>
          </w:tcPr>
          <w:p w:rsidR="000202FD" w:rsidRPr="00C5751A" w:rsidRDefault="00C5751A" w:rsidP="00F67F5F">
            <w:pPr>
              <w:keepNext/>
              <w:widowControl w:val="0"/>
              <w:spacing w:after="0" w:line="240" w:lineRule="auto"/>
              <w:jc w:val="center"/>
            </w:pPr>
            <w:r w:rsidRPr="00C5751A">
              <w:t>0</w:t>
            </w:r>
          </w:p>
        </w:tc>
        <w:tc>
          <w:tcPr>
            <w:tcW w:w="1370" w:type="dxa"/>
          </w:tcPr>
          <w:p w:rsidR="000202FD" w:rsidRPr="00C5751A" w:rsidRDefault="00C5751A" w:rsidP="00F67F5F">
            <w:pPr>
              <w:keepNext/>
              <w:widowControl w:val="0"/>
              <w:spacing w:after="0" w:line="240" w:lineRule="auto"/>
              <w:jc w:val="center"/>
            </w:pPr>
            <w:r w:rsidRPr="00C5751A">
              <w:t>22,237.50</w:t>
            </w:r>
          </w:p>
        </w:tc>
      </w:tr>
    </w:tbl>
    <w:p w:rsidR="000202FD" w:rsidRPr="00214365" w:rsidRDefault="000202FD" w:rsidP="00E10AEF">
      <w:pPr>
        <w:keepNext/>
        <w:widowControl w:val="0"/>
        <w:spacing w:after="0" w:line="240" w:lineRule="auto"/>
        <w:rPr>
          <w:b/>
          <w:vanish/>
          <w:sz w:val="24"/>
          <w:szCs w:val="24"/>
          <w:highlight w:val="yellow"/>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70"/>
        <w:gridCol w:w="1370"/>
        <w:gridCol w:w="1370"/>
        <w:gridCol w:w="1370"/>
        <w:gridCol w:w="1370"/>
        <w:gridCol w:w="1370"/>
        <w:gridCol w:w="1370"/>
      </w:tblGrid>
      <w:tr w:rsidR="000202FD" w:rsidRPr="00C5751A" w:rsidTr="00841848">
        <w:trPr>
          <w:cantSplit/>
        </w:trPr>
        <w:tc>
          <w:tcPr>
            <w:tcW w:w="9590" w:type="dxa"/>
            <w:gridSpan w:val="7"/>
          </w:tcPr>
          <w:p w:rsidR="000202FD" w:rsidRPr="00C5751A" w:rsidRDefault="00E10AEF" w:rsidP="00E10AEF">
            <w:pPr>
              <w:keepNext/>
              <w:widowControl w:val="0"/>
              <w:spacing w:after="0" w:line="240" w:lineRule="auto"/>
              <w:rPr>
                <w:b/>
              </w:rPr>
            </w:pPr>
            <w:r w:rsidRPr="00C5751A">
              <w:rPr>
                <w:b/>
              </w:rPr>
              <w:t>Sub-Contracts</w:t>
            </w:r>
          </w:p>
        </w:tc>
      </w:tr>
      <w:tr w:rsidR="000202FD" w:rsidRPr="00C5751A" w:rsidTr="00841848">
        <w:trPr>
          <w:cantSplit/>
        </w:trPr>
        <w:tc>
          <w:tcPr>
            <w:tcW w:w="1370" w:type="dxa"/>
          </w:tcPr>
          <w:p w:rsidR="000202FD" w:rsidRPr="00C5751A" w:rsidRDefault="00E10AEF" w:rsidP="00E10AEF">
            <w:pPr>
              <w:keepNext/>
              <w:widowControl w:val="0"/>
              <w:spacing w:after="0" w:line="240" w:lineRule="auto"/>
            </w:pPr>
            <w:r w:rsidRPr="00C5751A">
              <w:t>Number</w:t>
            </w:r>
          </w:p>
        </w:tc>
        <w:tc>
          <w:tcPr>
            <w:tcW w:w="1370" w:type="dxa"/>
          </w:tcPr>
          <w:p w:rsidR="000202FD" w:rsidRPr="00C5751A" w:rsidRDefault="00841848" w:rsidP="00F67F5F">
            <w:pPr>
              <w:keepNext/>
              <w:widowControl w:val="0"/>
              <w:spacing w:after="0" w:line="240" w:lineRule="auto"/>
              <w:jc w:val="center"/>
            </w:pPr>
            <w:r w:rsidRPr="00C5751A">
              <w:t>0</w:t>
            </w:r>
          </w:p>
        </w:tc>
        <w:tc>
          <w:tcPr>
            <w:tcW w:w="1370" w:type="dxa"/>
          </w:tcPr>
          <w:p w:rsidR="000202FD" w:rsidRPr="00C5751A" w:rsidRDefault="000202FD" w:rsidP="00F67F5F">
            <w:pPr>
              <w:keepNext/>
              <w:widowControl w:val="0"/>
              <w:spacing w:after="0" w:line="240" w:lineRule="auto"/>
              <w:jc w:val="center"/>
            </w:pPr>
          </w:p>
        </w:tc>
        <w:tc>
          <w:tcPr>
            <w:tcW w:w="1370" w:type="dxa"/>
          </w:tcPr>
          <w:p w:rsidR="000202FD" w:rsidRPr="00C5751A" w:rsidRDefault="000202FD" w:rsidP="00F67F5F">
            <w:pPr>
              <w:keepNext/>
              <w:widowControl w:val="0"/>
              <w:spacing w:after="0" w:line="240" w:lineRule="auto"/>
              <w:jc w:val="center"/>
            </w:pPr>
          </w:p>
        </w:tc>
        <w:tc>
          <w:tcPr>
            <w:tcW w:w="1370" w:type="dxa"/>
          </w:tcPr>
          <w:p w:rsidR="000202FD" w:rsidRPr="00C5751A" w:rsidRDefault="000202FD" w:rsidP="00F67F5F">
            <w:pPr>
              <w:keepNext/>
              <w:widowControl w:val="0"/>
              <w:spacing w:after="0" w:line="240" w:lineRule="auto"/>
              <w:jc w:val="center"/>
            </w:pPr>
          </w:p>
        </w:tc>
        <w:tc>
          <w:tcPr>
            <w:tcW w:w="1370" w:type="dxa"/>
          </w:tcPr>
          <w:p w:rsidR="000202FD" w:rsidRPr="00C5751A" w:rsidRDefault="000202FD" w:rsidP="00F67F5F">
            <w:pPr>
              <w:keepNext/>
              <w:widowControl w:val="0"/>
              <w:spacing w:after="0" w:line="240" w:lineRule="auto"/>
              <w:jc w:val="center"/>
            </w:pPr>
          </w:p>
        </w:tc>
        <w:tc>
          <w:tcPr>
            <w:tcW w:w="1370" w:type="dxa"/>
          </w:tcPr>
          <w:p w:rsidR="000202FD" w:rsidRPr="00C5751A" w:rsidRDefault="000202FD" w:rsidP="00F67F5F">
            <w:pPr>
              <w:keepNext/>
              <w:widowControl w:val="0"/>
              <w:spacing w:after="0" w:line="240" w:lineRule="auto"/>
              <w:jc w:val="center"/>
            </w:pPr>
          </w:p>
        </w:tc>
      </w:tr>
      <w:tr w:rsidR="000202FD" w:rsidRPr="00214365" w:rsidTr="00841848">
        <w:trPr>
          <w:cantSplit/>
        </w:trPr>
        <w:tc>
          <w:tcPr>
            <w:tcW w:w="1370" w:type="dxa"/>
          </w:tcPr>
          <w:p w:rsidR="000202FD" w:rsidRPr="00C5751A" w:rsidRDefault="00E10AEF" w:rsidP="00E10AEF">
            <w:pPr>
              <w:keepNext/>
              <w:widowControl w:val="0"/>
              <w:spacing w:after="0" w:line="240" w:lineRule="auto"/>
            </w:pPr>
            <w:r w:rsidRPr="00C5751A">
              <w:t>Dollar Amount</w:t>
            </w:r>
          </w:p>
        </w:tc>
        <w:tc>
          <w:tcPr>
            <w:tcW w:w="1370" w:type="dxa"/>
          </w:tcPr>
          <w:p w:rsidR="000202FD" w:rsidRPr="00C5751A" w:rsidRDefault="00841848" w:rsidP="00F67F5F">
            <w:pPr>
              <w:keepNext/>
              <w:widowControl w:val="0"/>
              <w:spacing w:after="0" w:line="240" w:lineRule="auto"/>
              <w:jc w:val="center"/>
            </w:pPr>
            <w:r w:rsidRPr="00C5751A">
              <w:t>0</w:t>
            </w:r>
          </w:p>
        </w:tc>
        <w:tc>
          <w:tcPr>
            <w:tcW w:w="1370" w:type="dxa"/>
          </w:tcPr>
          <w:p w:rsidR="000202FD" w:rsidRPr="00C5751A" w:rsidRDefault="000202FD" w:rsidP="00F67F5F">
            <w:pPr>
              <w:keepNext/>
              <w:widowControl w:val="0"/>
              <w:spacing w:after="0" w:line="240" w:lineRule="auto"/>
              <w:jc w:val="center"/>
            </w:pPr>
          </w:p>
        </w:tc>
        <w:tc>
          <w:tcPr>
            <w:tcW w:w="1370" w:type="dxa"/>
          </w:tcPr>
          <w:p w:rsidR="000202FD" w:rsidRPr="00C5751A" w:rsidRDefault="000202FD" w:rsidP="00F67F5F">
            <w:pPr>
              <w:keepNext/>
              <w:widowControl w:val="0"/>
              <w:spacing w:after="0" w:line="240" w:lineRule="auto"/>
              <w:jc w:val="center"/>
            </w:pPr>
          </w:p>
        </w:tc>
        <w:tc>
          <w:tcPr>
            <w:tcW w:w="1370" w:type="dxa"/>
          </w:tcPr>
          <w:p w:rsidR="000202FD" w:rsidRPr="00C5751A" w:rsidRDefault="000202FD" w:rsidP="00F67F5F">
            <w:pPr>
              <w:keepNext/>
              <w:widowControl w:val="0"/>
              <w:spacing w:after="0" w:line="240" w:lineRule="auto"/>
              <w:jc w:val="center"/>
            </w:pPr>
          </w:p>
        </w:tc>
        <w:tc>
          <w:tcPr>
            <w:tcW w:w="1370" w:type="dxa"/>
          </w:tcPr>
          <w:p w:rsidR="000202FD" w:rsidRPr="00C5751A" w:rsidRDefault="000202FD" w:rsidP="00F67F5F">
            <w:pPr>
              <w:keepNext/>
              <w:widowControl w:val="0"/>
              <w:spacing w:after="0" w:line="240" w:lineRule="auto"/>
              <w:jc w:val="center"/>
            </w:pPr>
          </w:p>
        </w:tc>
        <w:tc>
          <w:tcPr>
            <w:tcW w:w="1370" w:type="dxa"/>
          </w:tcPr>
          <w:p w:rsidR="000202FD" w:rsidRPr="00C5751A" w:rsidRDefault="000202FD" w:rsidP="00F67F5F">
            <w:pPr>
              <w:keepNext/>
              <w:widowControl w:val="0"/>
              <w:spacing w:after="0" w:line="240" w:lineRule="auto"/>
              <w:jc w:val="center"/>
            </w:pPr>
          </w:p>
        </w:tc>
      </w:tr>
    </w:tbl>
    <w:p w:rsidR="000202FD" w:rsidRPr="00214365" w:rsidRDefault="000202FD" w:rsidP="00E10AEF">
      <w:pPr>
        <w:widowControl w:val="0"/>
        <w:spacing w:after="0" w:line="240" w:lineRule="auto"/>
        <w:rPr>
          <w:b/>
          <w:vanish/>
          <w:sz w:val="24"/>
          <w:szCs w:val="24"/>
          <w:highlight w:val="yellow"/>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72"/>
        <w:gridCol w:w="21"/>
        <w:gridCol w:w="1350"/>
        <w:gridCol w:w="14"/>
        <w:gridCol w:w="1357"/>
        <w:gridCol w:w="7"/>
        <w:gridCol w:w="1364"/>
      </w:tblGrid>
      <w:tr w:rsidR="000202FD" w:rsidRPr="00214365" w:rsidTr="00C0692D">
        <w:trPr>
          <w:cantSplit/>
        </w:trPr>
        <w:tc>
          <w:tcPr>
            <w:tcW w:w="1372" w:type="dxa"/>
          </w:tcPr>
          <w:p w:rsidR="000202FD" w:rsidRPr="00C5751A" w:rsidRDefault="000202FD" w:rsidP="00E10AEF">
            <w:pPr>
              <w:keepNext/>
              <w:widowControl w:val="0"/>
              <w:spacing w:after="0" w:line="240" w:lineRule="auto"/>
              <w:rPr>
                <w:b/>
              </w:rPr>
            </w:pPr>
          </w:p>
        </w:tc>
        <w:tc>
          <w:tcPr>
            <w:tcW w:w="1371" w:type="dxa"/>
            <w:gridSpan w:val="2"/>
          </w:tcPr>
          <w:p w:rsidR="000202FD" w:rsidRPr="00C5751A" w:rsidRDefault="00E10AEF" w:rsidP="00E10AEF">
            <w:pPr>
              <w:keepNext/>
              <w:widowControl w:val="0"/>
              <w:spacing w:after="0" w:line="240" w:lineRule="auto"/>
              <w:jc w:val="center"/>
              <w:rPr>
                <w:b/>
              </w:rPr>
            </w:pPr>
            <w:r w:rsidRPr="00C5751A">
              <w:rPr>
                <w:b/>
              </w:rPr>
              <w:t>Total</w:t>
            </w:r>
          </w:p>
        </w:tc>
        <w:tc>
          <w:tcPr>
            <w:tcW w:w="1371" w:type="dxa"/>
            <w:gridSpan w:val="2"/>
          </w:tcPr>
          <w:p w:rsidR="000202FD" w:rsidRPr="00C5751A" w:rsidRDefault="00E10AEF" w:rsidP="00E10AEF">
            <w:pPr>
              <w:keepNext/>
              <w:widowControl w:val="0"/>
              <w:spacing w:after="0" w:line="240" w:lineRule="auto"/>
              <w:jc w:val="center"/>
              <w:rPr>
                <w:b/>
                <w:szCs w:val="24"/>
              </w:rPr>
            </w:pPr>
            <w:r w:rsidRPr="00C5751A">
              <w:rPr>
                <w:b/>
              </w:rPr>
              <w:t>Women Business Enterprises</w:t>
            </w:r>
          </w:p>
        </w:tc>
        <w:tc>
          <w:tcPr>
            <w:tcW w:w="1371" w:type="dxa"/>
            <w:gridSpan w:val="2"/>
          </w:tcPr>
          <w:p w:rsidR="000202FD" w:rsidRPr="00C5751A" w:rsidRDefault="00E10AEF" w:rsidP="00E10AEF">
            <w:pPr>
              <w:keepNext/>
              <w:widowControl w:val="0"/>
              <w:spacing w:after="0" w:line="240" w:lineRule="auto"/>
              <w:jc w:val="center"/>
              <w:rPr>
                <w:b/>
                <w:szCs w:val="24"/>
              </w:rPr>
            </w:pPr>
            <w:r w:rsidRPr="00C5751A">
              <w:rPr>
                <w:b/>
              </w:rPr>
              <w:t>Male</w:t>
            </w:r>
          </w:p>
        </w:tc>
      </w:tr>
      <w:tr w:rsidR="000202FD" w:rsidRPr="00C5751A">
        <w:trPr>
          <w:cantSplit/>
        </w:trPr>
        <w:tc>
          <w:tcPr>
            <w:tcW w:w="5485" w:type="dxa"/>
            <w:gridSpan w:val="7"/>
          </w:tcPr>
          <w:p w:rsidR="000202FD" w:rsidRPr="00C5751A" w:rsidRDefault="00E10AEF" w:rsidP="00E10AEF">
            <w:pPr>
              <w:keepNext/>
              <w:widowControl w:val="0"/>
              <w:spacing w:after="0" w:line="240" w:lineRule="auto"/>
              <w:rPr>
                <w:b/>
              </w:rPr>
            </w:pPr>
            <w:r w:rsidRPr="00C5751A">
              <w:rPr>
                <w:b/>
              </w:rPr>
              <w:t>Contracts</w:t>
            </w:r>
          </w:p>
        </w:tc>
      </w:tr>
      <w:tr w:rsidR="000202FD" w:rsidRPr="00C5751A">
        <w:trPr>
          <w:cantSplit/>
        </w:trPr>
        <w:tc>
          <w:tcPr>
            <w:tcW w:w="1393" w:type="dxa"/>
            <w:gridSpan w:val="2"/>
          </w:tcPr>
          <w:p w:rsidR="000202FD" w:rsidRPr="00C5751A" w:rsidRDefault="00E10AEF" w:rsidP="00E10AEF">
            <w:pPr>
              <w:keepNext/>
              <w:widowControl w:val="0"/>
              <w:spacing w:after="0" w:line="240" w:lineRule="auto"/>
              <w:rPr>
                <w:b/>
              </w:rPr>
            </w:pPr>
            <w:r w:rsidRPr="00C5751A">
              <w:t>Number</w:t>
            </w:r>
          </w:p>
        </w:tc>
        <w:tc>
          <w:tcPr>
            <w:tcW w:w="1364" w:type="dxa"/>
            <w:gridSpan w:val="2"/>
          </w:tcPr>
          <w:p w:rsidR="000202FD" w:rsidRPr="00C5751A" w:rsidRDefault="00C5751A" w:rsidP="00F67F5F">
            <w:pPr>
              <w:keepNext/>
              <w:widowControl w:val="0"/>
              <w:spacing w:after="0" w:line="240" w:lineRule="auto"/>
              <w:jc w:val="center"/>
              <w:rPr>
                <w:b/>
              </w:rPr>
            </w:pPr>
            <w:r w:rsidRPr="00C5751A">
              <w:rPr>
                <w:b/>
              </w:rPr>
              <w:t>29</w:t>
            </w:r>
          </w:p>
        </w:tc>
        <w:tc>
          <w:tcPr>
            <w:tcW w:w="1364" w:type="dxa"/>
            <w:gridSpan w:val="2"/>
          </w:tcPr>
          <w:p w:rsidR="000202FD" w:rsidRPr="00C5751A" w:rsidRDefault="00C5751A" w:rsidP="00F67F5F">
            <w:pPr>
              <w:keepNext/>
              <w:widowControl w:val="0"/>
              <w:spacing w:after="0" w:line="240" w:lineRule="auto"/>
              <w:jc w:val="center"/>
              <w:rPr>
                <w:b/>
              </w:rPr>
            </w:pPr>
            <w:r w:rsidRPr="00C5751A">
              <w:rPr>
                <w:b/>
              </w:rPr>
              <w:t>9</w:t>
            </w:r>
          </w:p>
        </w:tc>
        <w:tc>
          <w:tcPr>
            <w:tcW w:w="1364" w:type="dxa"/>
          </w:tcPr>
          <w:p w:rsidR="000202FD" w:rsidRPr="00C5751A" w:rsidRDefault="00C5751A" w:rsidP="00F67F5F">
            <w:pPr>
              <w:keepNext/>
              <w:widowControl w:val="0"/>
              <w:spacing w:after="0" w:line="240" w:lineRule="auto"/>
              <w:jc w:val="center"/>
              <w:rPr>
                <w:b/>
              </w:rPr>
            </w:pPr>
            <w:r w:rsidRPr="00C5751A">
              <w:rPr>
                <w:b/>
              </w:rPr>
              <w:t>20</w:t>
            </w:r>
          </w:p>
        </w:tc>
      </w:tr>
      <w:tr w:rsidR="000202FD" w:rsidRPr="00214365">
        <w:trPr>
          <w:cantSplit/>
        </w:trPr>
        <w:tc>
          <w:tcPr>
            <w:tcW w:w="1393" w:type="dxa"/>
            <w:gridSpan w:val="2"/>
          </w:tcPr>
          <w:p w:rsidR="000202FD" w:rsidRPr="00C5751A" w:rsidRDefault="00E10AEF" w:rsidP="00E10AEF">
            <w:pPr>
              <w:keepNext/>
              <w:widowControl w:val="0"/>
              <w:spacing w:after="0" w:line="240" w:lineRule="auto"/>
            </w:pPr>
            <w:r w:rsidRPr="00C5751A">
              <w:t>Dollar Amount</w:t>
            </w:r>
          </w:p>
        </w:tc>
        <w:tc>
          <w:tcPr>
            <w:tcW w:w="1364" w:type="dxa"/>
            <w:gridSpan w:val="2"/>
          </w:tcPr>
          <w:p w:rsidR="000202FD" w:rsidRPr="00C5751A" w:rsidRDefault="00C5751A" w:rsidP="00F67F5F">
            <w:pPr>
              <w:keepNext/>
              <w:widowControl w:val="0"/>
              <w:spacing w:after="0" w:line="240" w:lineRule="auto"/>
              <w:jc w:val="center"/>
              <w:rPr>
                <w:b/>
              </w:rPr>
            </w:pPr>
            <w:r w:rsidRPr="00C5751A">
              <w:rPr>
                <w:b/>
              </w:rPr>
              <w:t>43,237.50</w:t>
            </w:r>
          </w:p>
        </w:tc>
        <w:tc>
          <w:tcPr>
            <w:tcW w:w="1364" w:type="dxa"/>
            <w:gridSpan w:val="2"/>
          </w:tcPr>
          <w:p w:rsidR="000202FD" w:rsidRPr="00C5751A" w:rsidRDefault="00C5751A" w:rsidP="00F67F5F">
            <w:pPr>
              <w:keepNext/>
              <w:widowControl w:val="0"/>
              <w:spacing w:after="0" w:line="240" w:lineRule="auto"/>
              <w:jc w:val="center"/>
              <w:rPr>
                <w:b/>
              </w:rPr>
            </w:pPr>
            <w:r w:rsidRPr="00C5751A">
              <w:rPr>
                <w:b/>
              </w:rPr>
              <w:t>13,500.00</w:t>
            </w:r>
          </w:p>
        </w:tc>
        <w:tc>
          <w:tcPr>
            <w:tcW w:w="1364" w:type="dxa"/>
          </w:tcPr>
          <w:p w:rsidR="000202FD" w:rsidRPr="00C5751A" w:rsidRDefault="00C5751A" w:rsidP="00F67F5F">
            <w:pPr>
              <w:keepNext/>
              <w:widowControl w:val="0"/>
              <w:spacing w:after="0" w:line="240" w:lineRule="auto"/>
              <w:jc w:val="center"/>
              <w:rPr>
                <w:b/>
              </w:rPr>
            </w:pPr>
            <w:r w:rsidRPr="00C5751A">
              <w:rPr>
                <w:b/>
              </w:rPr>
              <w:t>29,737.50</w:t>
            </w:r>
          </w:p>
        </w:tc>
      </w:tr>
    </w:tbl>
    <w:p w:rsidR="000202FD" w:rsidRPr="00214365" w:rsidRDefault="000202FD" w:rsidP="00E10AEF">
      <w:pPr>
        <w:widowControl w:val="0"/>
        <w:spacing w:after="0" w:line="240" w:lineRule="auto"/>
        <w:rPr>
          <w:b/>
          <w:vanish/>
          <w:sz w:val="24"/>
          <w:szCs w:val="24"/>
          <w:highlight w:val="yellow"/>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93"/>
        <w:gridCol w:w="1364"/>
        <w:gridCol w:w="1364"/>
        <w:gridCol w:w="1364"/>
      </w:tblGrid>
      <w:tr w:rsidR="000202FD" w:rsidRPr="00C5751A">
        <w:trPr>
          <w:cantSplit/>
        </w:trPr>
        <w:tc>
          <w:tcPr>
            <w:tcW w:w="5485" w:type="dxa"/>
            <w:gridSpan w:val="4"/>
          </w:tcPr>
          <w:p w:rsidR="000202FD" w:rsidRPr="00C5751A" w:rsidRDefault="00E10AEF" w:rsidP="00E10AEF">
            <w:pPr>
              <w:keepNext/>
              <w:widowControl w:val="0"/>
              <w:spacing w:after="0" w:line="240" w:lineRule="auto"/>
              <w:rPr>
                <w:b/>
              </w:rPr>
            </w:pPr>
            <w:r w:rsidRPr="00C5751A">
              <w:rPr>
                <w:b/>
              </w:rPr>
              <w:t>Sub-Contracts</w:t>
            </w:r>
          </w:p>
        </w:tc>
      </w:tr>
      <w:tr w:rsidR="000202FD" w:rsidRPr="00C5751A">
        <w:trPr>
          <w:cantSplit/>
        </w:trPr>
        <w:tc>
          <w:tcPr>
            <w:tcW w:w="1393" w:type="dxa"/>
          </w:tcPr>
          <w:p w:rsidR="000202FD" w:rsidRPr="00C5751A" w:rsidRDefault="00E10AEF" w:rsidP="00E10AEF">
            <w:pPr>
              <w:keepNext/>
              <w:widowControl w:val="0"/>
              <w:spacing w:after="0" w:line="240" w:lineRule="auto"/>
              <w:rPr>
                <w:b/>
              </w:rPr>
            </w:pPr>
            <w:r w:rsidRPr="00C5751A">
              <w:t>Number</w:t>
            </w:r>
          </w:p>
        </w:tc>
        <w:tc>
          <w:tcPr>
            <w:tcW w:w="1364" w:type="dxa"/>
          </w:tcPr>
          <w:p w:rsidR="000202FD" w:rsidRPr="00C5751A" w:rsidRDefault="00841848" w:rsidP="00F67F5F">
            <w:pPr>
              <w:keepNext/>
              <w:widowControl w:val="0"/>
              <w:spacing w:after="0" w:line="240" w:lineRule="auto"/>
              <w:jc w:val="center"/>
              <w:rPr>
                <w:b/>
              </w:rPr>
            </w:pPr>
            <w:r w:rsidRPr="00C5751A">
              <w:rPr>
                <w:b/>
              </w:rPr>
              <w:t>0</w:t>
            </w:r>
          </w:p>
        </w:tc>
        <w:tc>
          <w:tcPr>
            <w:tcW w:w="1364" w:type="dxa"/>
          </w:tcPr>
          <w:p w:rsidR="000202FD" w:rsidRPr="00C5751A" w:rsidRDefault="000202FD" w:rsidP="00F67F5F">
            <w:pPr>
              <w:keepNext/>
              <w:widowControl w:val="0"/>
              <w:spacing w:after="0" w:line="240" w:lineRule="auto"/>
              <w:jc w:val="center"/>
              <w:rPr>
                <w:b/>
              </w:rPr>
            </w:pPr>
          </w:p>
        </w:tc>
        <w:tc>
          <w:tcPr>
            <w:tcW w:w="1364" w:type="dxa"/>
          </w:tcPr>
          <w:p w:rsidR="000202FD" w:rsidRPr="00C5751A" w:rsidRDefault="000202FD" w:rsidP="00F67F5F">
            <w:pPr>
              <w:keepNext/>
              <w:widowControl w:val="0"/>
              <w:spacing w:after="0" w:line="240" w:lineRule="auto"/>
              <w:jc w:val="center"/>
              <w:rPr>
                <w:b/>
              </w:rPr>
            </w:pPr>
          </w:p>
        </w:tc>
      </w:tr>
      <w:tr w:rsidR="000202FD" w:rsidRPr="00C5751A">
        <w:trPr>
          <w:cantSplit/>
        </w:trPr>
        <w:tc>
          <w:tcPr>
            <w:tcW w:w="1393" w:type="dxa"/>
          </w:tcPr>
          <w:p w:rsidR="000202FD" w:rsidRPr="00C5751A" w:rsidRDefault="00E10AEF" w:rsidP="00E10AEF">
            <w:pPr>
              <w:keepNext/>
              <w:widowControl w:val="0"/>
              <w:spacing w:after="0" w:line="240" w:lineRule="auto"/>
            </w:pPr>
            <w:r w:rsidRPr="00C5751A">
              <w:t>Dollar Amount</w:t>
            </w:r>
          </w:p>
        </w:tc>
        <w:tc>
          <w:tcPr>
            <w:tcW w:w="1364" w:type="dxa"/>
          </w:tcPr>
          <w:p w:rsidR="000202FD" w:rsidRPr="00C5751A" w:rsidRDefault="00841848" w:rsidP="00F67F5F">
            <w:pPr>
              <w:keepNext/>
              <w:widowControl w:val="0"/>
              <w:spacing w:after="0" w:line="240" w:lineRule="auto"/>
              <w:jc w:val="center"/>
              <w:rPr>
                <w:b/>
              </w:rPr>
            </w:pPr>
            <w:r w:rsidRPr="00C5751A">
              <w:rPr>
                <w:b/>
              </w:rPr>
              <w:t>0</w:t>
            </w:r>
          </w:p>
        </w:tc>
        <w:tc>
          <w:tcPr>
            <w:tcW w:w="1364" w:type="dxa"/>
          </w:tcPr>
          <w:p w:rsidR="000202FD" w:rsidRPr="00C5751A" w:rsidRDefault="000202FD" w:rsidP="00F67F5F">
            <w:pPr>
              <w:keepNext/>
              <w:widowControl w:val="0"/>
              <w:spacing w:after="0" w:line="240" w:lineRule="auto"/>
              <w:jc w:val="center"/>
              <w:rPr>
                <w:b/>
              </w:rPr>
            </w:pPr>
          </w:p>
        </w:tc>
        <w:tc>
          <w:tcPr>
            <w:tcW w:w="1364" w:type="dxa"/>
          </w:tcPr>
          <w:p w:rsidR="000202FD" w:rsidRPr="00C5751A" w:rsidRDefault="000202FD" w:rsidP="00F67F5F">
            <w:pPr>
              <w:keepNext/>
              <w:widowControl w:val="0"/>
              <w:spacing w:after="0" w:line="240" w:lineRule="auto"/>
              <w:jc w:val="center"/>
              <w:rPr>
                <w:b/>
              </w:rPr>
            </w:pPr>
          </w:p>
        </w:tc>
      </w:tr>
    </w:tbl>
    <w:p w:rsidR="000202FD" w:rsidRPr="00C5751A" w:rsidRDefault="00E10AEF" w:rsidP="00E10AEF">
      <w:pPr>
        <w:pStyle w:val="Caption"/>
        <w:rPr>
          <w:rFonts w:asciiTheme="minorHAnsi" w:hAnsiTheme="minorHAnsi"/>
        </w:rPr>
      </w:pPr>
      <w:r w:rsidRPr="00C5751A">
        <w:rPr>
          <w:rFonts w:asciiTheme="minorHAnsi" w:hAnsiTheme="minorHAnsi"/>
        </w:rPr>
        <w:t xml:space="preserve">Table </w:t>
      </w:r>
      <w:r w:rsidRPr="00C5751A">
        <w:rPr>
          <w:rFonts w:asciiTheme="minorHAnsi" w:hAnsiTheme="minorHAnsi"/>
        </w:rPr>
        <w:fldChar w:fldCharType="begin"/>
      </w:r>
      <w:r w:rsidRPr="00C5751A">
        <w:rPr>
          <w:rFonts w:asciiTheme="minorHAnsi" w:hAnsiTheme="minorHAnsi"/>
        </w:rPr>
        <w:instrText xml:space="preserve"> SEQ Table \* ARABIC </w:instrText>
      </w:r>
      <w:r w:rsidRPr="00C5751A">
        <w:rPr>
          <w:rFonts w:asciiTheme="minorHAnsi" w:hAnsiTheme="minorHAnsi"/>
        </w:rPr>
        <w:fldChar w:fldCharType="separate"/>
      </w:r>
      <w:r w:rsidR="00CC2586">
        <w:rPr>
          <w:rFonts w:asciiTheme="minorHAnsi" w:hAnsiTheme="minorHAnsi"/>
          <w:noProof/>
        </w:rPr>
        <w:t>8</w:t>
      </w:r>
      <w:r w:rsidRPr="00C5751A">
        <w:rPr>
          <w:rFonts w:asciiTheme="minorHAnsi" w:hAnsiTheme="minorHAnsi"/>
        </w:rPr>
        <w:fldChar w:fldCharType="end"/>
      </w:r>
      <w:r w:rsidRPr="00C5751A">
        <w:rPr>
          <w:rFonts w:asciiTheme="minorHAnsi" w:hAnsiTheme="minorHAnsi"/>
        </w:rPr>
        <w:t xml:space="preserve"> – Minority Business and Women Business Enterprises</w:t>
      </w:r>
    </w:p>
    <w:p w:rsidR="000202FD" w:rsidRPr="00214365" w:rsidRDefault="000202FD" w:rsidP="00E10AEF">
      <w:pPr>
        <w:widowControl w:val="0"/>
        <w:spacing w:after="0" w:line="240" w:lineRule="auto"/>
        <w:rPr>
          <w:b/>
          <w:sz w:val="24"/>
          <w:szCs w:val="24"/>
          <w:highlight w:val="yellow"/>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0202FD" w:rsidRPr="00214365">
        <w:tc>
          <w:tcPr>
            <w:tcW w:w="9576" w:type="dxa"/>
          </w:tcPr>
          <w:p w:rsidR="000202FD" w:rsidRPr="00C5751A" w:rsidRDefault="00E10AEF" w:rsidP="00841848">
            <w:pPr>
              <w:keepNext/>
              <w:widowControl w:val="0"/>
              <w:spacing w:after="0" w:line="240" w:lineRule="auto"/>
              <w:jc w:val="both"/>
              <w:rPr>
                <w:b/>
                <w:szCs w:val="24"/>
              </w:rPr>
            </w:pPr>
            <w:r w:rsidRPr="00C5751A">
              <w:rPr>
                <w:b/>
              </w:rPr>
              <w:t xml:space="preserve">Minority Owners of Rental Property </w:t>
            </w:r>
            <w:r w:rsidRPr="00C5751A">
              <w:t>– Indicate the number of HOME assisted rental property owners and the total amount of HOME funds in these rental properties assisted</w:t>
            </w:r>
          </w:p>
        </w:tc>
      </w:tr>
    </w:tbl>
    <w:p w:rsidR="000202FD" w:rsidRPr="00214365" w:rsidRDefault="000202FD" w:rsidP="00E10AEF">
      <w:pPr>
        <w:keepNext/>
        <w:widowControl w:val="0"/>
        <w:spacing w:after="0" w:line="240" w:lineRule="auto"/>
        <w:rPr>
          <w:b/>
          <w:vanish/>
          <w:sz w:val="24"/>
          <w:szCs w:val="24"/>
          <w:highlight w:val="yellow"/>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11"/>
        <w:gridCol w:w="810"/>
        <w:gridCol w:w="1525"/>
        <w:gridCol w:w="1434"/>
        <w:gridCol w:w="1470"/>
        <w:gridCol w:w="1470"/>
        <w:gridCol w:w="1470"/>
      </w:tblGrid>
      <w:tr w:rsidR="000202FD" w:rsidRPr="00C5751A">
        <w:tc>
          <w:tcPr>
            <w:tcW w:w="1408" w:type="dxa"/>
            <w:vMerge w:val="restart"/>
          </w:tcPr>
          <w:p w:rsidR="000202FD" w:rsidRPr="00C5751A" w:rsidRDefault="000202FD" w:rsidP="00E10AEF">
            <w:pPr>
              <w:keepNext/>
              <w:widowControl w:val="0"/>
              <w:spacing w:after="0" w:line="240" w:lineRule="auto"/>
              <w:jc w:val="center"/>
              <w:rPr>
                <w:b/>
              </w:rPr>
            </w:pPr>
          </w:p>
        </w:tc>
        <w:tc>
          <w:tcPr>
            <w:tcW w:w="809" w:type="dxa"/>
            <w:vMerge w:val="restart"/>
          </w:tcPr>
          <w:p w:rsidR="000202FD" w:rsidRPr="00C5751A" w:rsidRDefault="00E10AEF" w:rsidP="00E10AEF">
            <w:pPr>
              <w:keepNext/>
              <w:widowControl w:val="0"/>
              <w:spacing w:after="0" w:line="240" w:lineRule="auto"/>
              <w:jc w:val="center"/>
              <w:rPr>
                <w:b/>
              </w:rPr>
            </w:pPr>
            <w:r w:rsidRPr="00C5751A">
              <w:rPr>
                <w:b/>
              </w:rPr>
              <w:t>Total</w:t>
            </w:r>
          </w:p>
        </w:tc>
        <w:tc>
          <w:tcPr>
            <w:tcW w:w="5891" w:type="dxa"/>
            <w:gridSpan w:val="4"/>
          </w:tcPr>
          <w:p w:rsidR="000202FD" w:rsidRPr="00C5751A" w:rsidRDefault="00E10AEF" w:rsidP="00E10AEF">
            <w:pPr>
              <w:keepNext/>
              <w:widowControl w:val="0"/>
              <w:spacing w:after="0" w:line="240" w:lineRule="auto"/>
              <w:jc w:val="center"/>
              <w:rPr>
                <w:b/>
              </w:rPr>
            </w:pPr>
            <w:r w:rsidRPr="00C5751A">
              <w:rPr>
                <w:b/>
              </w:rPr>
              <w:t>Minority Property Owners</w:t>
            </w:r>
          </w:p>
        </w:tc>
        <w:tc>
          <w:tcPr>
            <w:tcW w:w="1468" w:type="dxa"/>
            <w:vMerge w:val="restart"/>
          </w:tcPr>
          <w:p w:rsidR="000202FD" w:rsidRPr="00C5751A" w:rsidRDefault="00E10AEF" w:rsidP="00E10AEF">
            <w:pPr>
              <w:keepNext/>
              <w:widowControl w:val="0"/>
              <w:spacing w:after="0" w:line="240" w:lineRule="auto"/>
              <w:jc w:val="center"/>
              <w:rPr>
                <w:b/>
              </w:rPr>
            </w:pPr>
            <w:r w:rsidRPr="00C5751A">
              <w:rPr>
                <w:b/>
              </w:rPr>
              <w:t>White Non-Hispanic</w:t>
            </w:r>
          </w:p>
        </w:tc>
      </w:tr>
      <w:tr w:rsidR="000202FD" w:rsidRPr="00C5751A">
        <w:tc>
          <w:tcPr>
            <w:tcW w:w="1408" w:type="dxa"/>
            <w:vMerge/>
          </w:tcPr>
          <w:p w:rsidR="000202FD" w:rsidRPr="00C5751A" w:rsidRDefault="000202FD" w:rsidP="00E10AEF">
            <w:pPr>
              <w:keepNext/>
              <w:widowControl w:val="0"/>
              <w:spacing w:after="0" w:line="240" w:lineRule="auto"/>
              <w:jc w:val="center"/>
              <w:rPr>
                <w:b/>
              </w:rPr>
            </w:pPr>
          </w:p>
        </w:tc>
        <w:tc>
          <w:tcPr>
            <w:tcW w:w="809" w:type="dxa"/>
            <w:vMerge/>
          </w:tcPr>
          <w:p w:rsidR="000202FD" w:rsidRPr="00C5751A" w:rsidRDefault="000202FD" w:rsidP="00E10AEF">
            <w:pPr>
              <w:keepNext/>
              <w:widowControl w:val="0"/>
              <w:spacing w:after="0" w:line="240" w:lineRule="auto"/>
              <w:jc w:val="center"/>
              <w:rPr>
                <w:b/>
              </w:rPr>
            </w:pPr>
          </w:p>
        </w:tc>
        <w:tc>
          <w:tcPr>
            <w:tcW w:w="1523" w:type="dxa"/>
          </w:tcPr>
          <w:p w:rsidR="000202FD" w:rsidRPr="00C5751A" w:rsidRDefault="00E10AEF" w:rsidP="00E10AEF">
            <w:pPr>
              <w:keepNext/>
              <w:widowControl w:val="0"/>
              <w:spacing w:after="0" w:line="240" w:lineRule="auto"/>
              <w:jc w:val="center"/>
              <w:rPr>
                <w:b/>
              </w:rPr>
            </w:pPr>
            <w:r w:rsidRPr="00C5751A">
              <w:rPr>
                <w:b/>
              </w:rPr>
              <w:t>Alaskan Native or American Indian</w:t>
            </w:r>
          </w:p>
        </w:tc>
        <w:tc>
          <w:tcPr>
            <w:tcW w:w="1432" w:type="dxa"/>
          </w:tcPr>
          <w:p w:rsidR="000202FD" w:rsidRPr="00C5751A" w:rsidRDefault="00E10AEF" w:rsidP="00E10AEF">
            <w:pPr>
              <w:keepNext/>
              <w:widowControl w:val="0"/>
              <w:spacing w:after="0" w:line="240" w:lineRule="auto"/>
              <w:ind w:right="-28"/>
              <w:jc w:val="center"/>
              <w:rPr>
                <w:b/>
              </w:rPr>
            </w:pPr>
            <w:r w:rsidRPr="00C5751A">
              <w:rPr>
                <w:b/>
              </w:rPr>
              <w:t>Asian or Pacific Islander</w:t>
            </w:r>
          </w:p>
        </w:tc>
        <w:tc>
          <w:tcPr>
            <w:tcW w:w="1468" w:type="dxa"/>
          </w:tcPr>
          <w:p w:rsidR="000202FD" w:rsidRPr="00C5751A" w:rsidRDefault="00E10AEF" w:rsidP="00E10AEF">
            <w:pPr>
              <w:keepNext/>
              <w:widowControl w:val="0"/>
              <w:spacing w:after="0" w:line="240" w:lineRule="auto"/>
              <w:jc w:val="center"/>
              <w:rPr>
                <w:b/>
              </w:rPr>
            </w:pPr>
            <w:r w:rsidRPr="00C5751A">
              <w:rPr>
                <w:b/>
              </w:rPr>
              <w:t>Black Non-Hispanic</w:t>
            </w:r>
          </w:p>
        </w:tc>
        <w:tc>
          <w:tcPr>
            <w:tcW w:w="1468" w:type="dxa"/>
          </w:tcPr>
          <w:p w:rsidR="000202FD" w:rsidRPr="00C5751A" w:rsidRDefault="00E10AEF" w:rsidP="00E10AEF">
            <w:pPr>
              <w:keepNext/>
              <w:widowControl w:val="0"/>
              <w:spacing w:after="0" w:line="240" w:lineRule="auto"/>
              <w:jc w:val="center"/>
              <w:rPr>
                <w:b/>
              </w:rPr>
            </w:pPr>
            <w:r w:rsidRPr="00C5751A">
              <w:rPr>
                <w:b/>
              </w:rPr>
              <w:t>Hispanic</w:t>
            </w:r>
          </w:p>
        </w:tc>
        <w:tc>
          <w:tcPr>
            <w:tcW w:w="1468" w:type="dxa"/>
            <w:vMerge/>
          </w:tcPr>
          <w:p w:rsidR="000202FD" w:rsidRPr="00C5751A" w:rsidRDefault="000202FD" w:rsidP="00E10AEF">
            <w:pPr>
              <w:keepNext/>
              <w:widowControl w:val="0"/>
              <w:spacing w:after="0" w:line="240" w:lineRule="auto"/>
              <w:jc w:val="center"/>
              <w:rPr>
                <w:b/>
              </w:rPr>
            </w:pPr>
          </w:p>
        </w:tc>
      </w:tr>
      <w:tr w:rsidR="000202FD" w:rsidRPr="00C5751A">
        <w:tc>
          <w:tcPr>
            <w:tcW w:w="1408" w:type="dxa"/>
          </w:tcPr>
          <w:p w:rsidR="000202FD" w:rsidRPr="00C5751A" w:rsidRDefault="00E10AEF" w:rsidP="00E10AEF">
            <w:pPr>
              <w:keepNext/>
              <w:widowControl w:val="0"/>
              <w:spacing w:after="0" w:line="240" w:lineRule="auto"/>
              <w:rPr>
                <w:b/>
              </w:rPr>
            </w:pPr>
            <w:r w:rsidRPr="00C5751A">
              <w:t>Number</w:t>
            </w:r>
          </w:p>
        </w:tc>
        <w:tc>
          <w:tcPr>
            <w:tcW w:w="809" w:type="dxa"/>
          </w:tcPr>
          <w:p w:rsidR="000202FD" w:rsidRPr="00C5751A" w:rsidRDefault="00F67F5F" w:rsidP="00F67F5F">
            <w:pPr>
              <w:keepNext/>
              <w:widowControl w:val="0"/>
              <w:spacing w:after="0" w:line="240" w:lineRule="auto"/>
              <w:jc w:val="center"/>
              <w:rPr>
                <w:b/>
              </w:rPr>
            </w:pPr>
            <w:r w:rsidRPr="00C5751A">
              <w:rPr>
                <w:b/>
              </w:rPr>
              <w:t>0</w:t>
            </w:r>
          </w:p>
        </w:tc>
        <w:tc>
          <w:tcPr>
            <w:tcW w:w="1523" w:type="dxa"/>
          </w:tcPr>
          <w:p w:rsidR="000202FD" w:rsidRPr="00C5751A" w:rsidRDefault="000202FD" w:rsidP="00F67F5F">
            <w:pPr>
              <w:keepNext/>
              <w:widowControl w:val="0"/>
              <w:spacing w:after="0" w:line="240" w:lineRule="auto"/>
              <w:jc w:val="center"/>
              <w:rPr>
                <w:b/>
              </w:rPr>
            </w:pPr>
          </w:p>
        </w:tc>
        <w:tc>
          <w:tcPr>
            <w:tcW w:w="1432" w:type="dxa"/>
          </w:tcPr>
          <w:p w:rsidR="000202FD" w:rsidRPr="00C5751A" w:rsidRDefault="000202FD" w:rsidP="00F67F5F">
            <w:pPr>
              <w:keepNext/>
              <w:widowControl w:val="0"/>
              <w:spacing w:after="0" w:line="240" w:lineRule="auto"/>
              <w:jc w:val="center"/>
              <w:rPr>
                <w:b/>
              </w:rPr>
            </w:pPr>
          </w:p>
        </w:tc>
        <w:tc>
          <w:tcPr>
            <w:tcW w:w="1468" w:type="dxa"/>
          </w:tcPr>
          <w:p w:rsidR="000202FD" w:rsidRPr="00C5751A" w:rsidRDefault="000202FD" w:rsidP="00F67F5F">
            <w:pPr>
              <w:keepNext/>
              <w:widowControl w:val="0"/>
              <w:spacing w:after="0" w:line="240" w:lineRule="auto"/>
              <w:jc w:val="center"/>
              <w:rPr>
                <w:b/>
              </w:rPr>
            </w:pPr>
          </w:p>
        </w:tc>
        <w:tc>
          <w:tcPr>
            <w:tcW w:w="1468" w:type="dxa"/>
          </w:tcPr>
          <w:p w:rsidR="000202FD" w:rsidRPr="00C5751A" w:rsidRDefault="000202FD" w:rsidP="00F67F5F">
            <w:pPr>
              <w:keepNext/>
              <w:widowControl w:val="0"/>
              <w:spacing w:after="0" w:line="240" w:lineRule="auto"/>
              <w:jc w:val="center"/>
              <w:rPr>
                <w:b/>
              </w:rPr>
            </w:pPr>
          </w:p>
        </w:tc>
        <w:tc>
          <w:tcPr>
            <w:tcW w:w="1468" w:type="dxa"/>
          </w:tcPr>
          <w:p w:rsidR="000202FD" w:rsidRPr="00C5751A" w:rsidRDefault="000202FD" w:rsidP="00F67F5F">
            <w:pPr>
              <w:keepNext/>
              <w:widowControl w:val="0"/>
              <w:spacing w:after="0" w:line="240" w:lineRule="auto"/>
              <w:jc w:val="center"/>
              <w:rPr>
                <w:b/>
              </w:rPr>
            </w:pPr>
          </w:p>
        </w:tc>
      </w:tr>
      <w:tr w:rsidR="000202FD" w:rsidRPr="00C5751A">
        <w:tc>
          <w:tcPr>
            <w:tcW w:w="1408" w:type="dxa"/>
          </w:tcPr>
          <w:p w:rsidR="000202FD" w:rsidRPr="00C5751A" w:rsidRDefault="00E10AEF" w:rsidP="00E10AEF">
            <w:pPr>
              <w:keepNext/>
              <w:widowControl w:val="0"/>
              <w:spacing w:after="0" w:line="240" w:lineRule="auto"/>
            </w:pPr>
            <w:r w:rsidRPr="00C5751A">
              <w:t>Dollar Amount</w:t>
            </w:r>
          </w:p>
        </w:tc>
        <w:tc>
          <w:tcPr>
            <w:tcW w:w="809" w:type="dxa"/>
          </w:tcPr>
          <w:p w:rsidR="000202FD" w:rsidRPr="00C5751A" w:rsidRDefault="00F67F5F" w:rsidP="00F67F5F">
            <w:pPr>
              <w:keepNext/>
              <w:widowControl w:val="0"/>
              <w:spacing w:after="0" w:line="240" w:lineRule="auto"/>
              <w:jc w:val="center"/>
              <w:rPr>
                <w:b/>
              </w:rPr>
            </w:pPr>
            <w:r w:rsidRPr="00C5751A">
              <w:rPr>
                <w:b/>
              </w:rPr>
              <w:t>0</w:t>
            </w:r>
          </w:p>
        </w:tc>
        <w:tc>
          <w:tcPr>
            <w:tcW w:w="1523" w:type="dxa"/>
          </w:tcPr>
          <w:p w:rsidR="000202FD" w:rsidRPr="00C5751A" w:rsidRDefault="000202FD" w:rsidP="00F67F5F">
            <w:pPr>
              <w:keepNext/>
              <w:widowControl w:val="0"/>
              <w:spacing w:after="0" w:line="240" w:lineRule="auto"/>
              <w:jc w:val="center"/>
              <w:rPr>
                <w:b/>
              </w:rPr>
            </w:pPr>
          </w:p>
        </w:tc>
        <w:tc>
          <w:tcPr>
            <w:tcW w:w="1432" w:type="dxa"/>
          </w:tcPr>
          <w:p w:rsidR="000202FD" w:rsidRPr="00C5751A" w:rsidRDefault="000202FD" w:rsidP="00F67F5F">
            <w:pPr>
              <w:keepNext/>
              <w:widowControl w:val="0"/>
              <w:spacing w:after="0" w:line="240" w:lineRule="auto"/>
              <w:jc w:val="center"/>
              <w:rPr>
                <w:b/>
              </w:rPr>
            </w:pPr>
          </w:p>
        </w:tc>
        <w:tc>
          <w:tcPr>
            <w:tcW w:w="1468" w:type="dxa"/>
          </w:tcPr>
          <w:p w:rsidR="000202FD" w:rsidRPr="00C5751A" w:rsidRDefault="000202FD" w:rsidP="00F67F5F">
            <w:pPr>
              <w:keepNext/>
              <w:widowControl w:val="0"/>
              <w:spacing w:after="0" w:line="240" w:lineRule="auto"/>
              <w:jc w:val="center"/>
              <w:rPr>
                <w:b/>
              </w:rPr>
            </w:pPr>
          </w:p>
        </w:tc>
        <w:tc>
          <w:tcPr>
            <w:tcW w:w="1468" w:type="dxa"/>
          </w:tcPr>
          <w:p w:rsidR="000202FD" w:rsidRPr="00C5751A" w:rsidRDefault="000202FD" w:rsidP="00F67F5F">
            <w:pPr>
              <w:keepNext/>
              <w:widowControl w:val="0"/>
              <w:spacing w:after="0" w:line="240" w:lineRule="auto"/>
              <w:jc w:val="center"/>
              <w:rPr>
                <w:b/>
              </w:rPr>
            </w:pPr>
          </w:p>
        </w:tc>
        <w:tc>
          <w:tcPr>
            <w:tcW w:w="1468" w:type="dxa"/>
          </w:tcPr>
          <w:p w:rsidR="000202FD" w:rsidRPr="00C5751A" w:rsidRDefault="000202FD" w:rsidP="00F67F5F">
            <w:pPr>
              <w:keepNext/>
              <w:widowControl w:val="0"/>
              <w:spacing w:after="0" w:line="240" w:lineRule="auto"/>
              <w:jc w:val="center"/>
              <w:rPr>
                <w:b/>
              </w:rPr>
            </w:pPr>
          </w:p>
        </w:tc>
      </w:tr>
    </w:tbl>
    <w:p w:rsidR="000202FD" w:rsidRPr="00C5751A" w:rsidRDefault="00E10AEF" w:rsidP="00E10AEF">
      <w:pPr>
        <w:pStyle w:val="Caption"/>
        <w:jc w:val="center"/>
        <w:rPr>
          <w:rFonts w:asciiTheme="minorHAnsi" w:hAnsiTheme="minorHAnsi"/>
        </w:rPr>
      </w:pPr>
      <w:r w:rsidRPr="00C5751A">
        <w:rPr>
          <w:rFonts w:asciiTheme="minorHAnsi" w:hAnsiTheme="minorHAnsi"/>
        </w:rPr>
        <w:t xml:space="preserve">Table </w:t>
      </w:r>
      <w:r w:rsidRPr="00C5751A">
        <w:rPr>
          <w:rFonts w:asciiTheme="minorHAnsi" w:hAnsiTheme="minorHAnsi"/>
        </w:rPr>
        <w:fldChar w:fldCharType="begin"/>
      </w:r>
      <w:r w:rsidRPr="00C5751A">
        <w:rPr>
          <w:rFonts w:asciiTheme="minorHAnsi" w:hAnsiTheme="minorHAnsi"/>
        </w:rPr>
        <w:instrText xml:space="preserve"> SEQ Table \* ARABIC </w:instrText>
      </w:r>
      <w:r w:rsidRPr="00C5751A">
        <w:rPr>
          <w:rFonts w:asciiTheme="minorHAnsi" w:hAnsiTheme="minorHAnsi"/>
        </w:rPr>
        <w:fldChar w:fldCharType="separate"/>
      </w:r>
      <w:r w:rsidR="00CC2586">
        <w:rPr>
          <w:rFonts w:asciiTheme="minorHAnsi" w:hAnsiTheme="minorHAnsi"/>
          <w:noProof/>
        </w:rPr>
        <w:t>9</w:t>
      </w:r>
      <w:r w:rsidRPr="00C5751A">
        <w:rPr>
          <w:rFonts w:asciiTheme="minorHAnsi" w:hAnsiTheme="minorHAnsi"/>
        </w:rPr>
        <w:fldChar w:fldCharType="end"/>
      </w:r>
      <w:r w:rsidRPr="00C5751A">
        <w:rPr>
          <w:rFonts w:asciiTheme="minorHAnsi" w:hAnsiTheme="minorHAnsi"/>
        </w:rPr>
        <w:t xml:space="preserve"> – Minority Owners of Rental Property</w:t>
      </w:r>
    </w:p>
    <w:p w:rsidR="000202FD" w:rsidRPr="00C5751A" w:rsidRDefault="000202FD" w:rsidP="00E10AEF">
      <w:pPr>
        <w:widowControl w:val="0"/>
        <w:spacing w:after="0" w:line="240" w:lineRule="auto"/>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0202FD" w:rsidRPr="0024090A">
        <w:tc>
          <w:tcPr>
            <w:tcW w:w="13176" w:type="dxa"/>
          </w:tcPr>
          <w:p w:rsidR="000202FD" w:rsidRPr="0024090A" w:rsidRDefault="00E10AEF" w:rsidP="00841848">
            <w:pPr>
              <w:keepNext/>
              <w:widowControl w:val="0"/>
              <w:spacing w:after="0" w:line="240" w:lineRule="auto"/>
              <w:jc w:val="both"/>
              <w:rPr>
                <w:b/>
              </w:rPr>
            </w:pPr>
            <w:r w:rsidRPr="0024090A">
              <w:rPr>
                <w:b/>
              </w:rPr>
              <w:lastRenderedPageBreak/>
              <w:t xml:space="preserve">Relocation and Real Property Acquisition – </w:t>
            </w:r>
            <w:r w:rsidRPr="0024090A">
              <w:t>Indicate the number of persons displaced, the cost of relocation payments, the number of parcels acquired, and the cost of acquisition</w:t>
            </w:r>
          </w:p>
        </w:tc>
      </w:tr>
    </w:tbl>
    <w:p w:rsidR="000202FD" w:rsidRPr="0024090A" w:rsidRDefault="000202FD" w:rsidP="00E10AEF">
      <w:pPr>
        <w:keepNext/>
        <w:widowControl w:val="0"/>
        <w:spacing w:after="0" w:line="240" w:lineRule="auto"/>
        <w:rPr>
          <w:b/>
          <w:vanish/>
          <w:sz w:val="24"/>
          <w:szCs w:val="24"/>
        </w:rPr>
      </w:pPr>
    </w:p>
    <w:tbl>
      <w:tblPr>
        <w:tblW w:w="342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163"/>
        <w:gridCol w:w="1701"/>
        <w:gridCol w:w="1701"/>
      </w:tblGrid>
      <w:tr w:rsidR="000202FD" w:rsidRPr="0024090A">
        <w:trPr>
          <w:cantSplit/>
          <w:hidden/>
        </w:trPr>
        <w:tc>
          <w:tcPr>
            <w:tcW w:w="4392" w:type="dxa"/>
          </w:tcPr>
          <w:p w:rsidR="000202FD" w:rsidRPr="0024090A" w:rsidRDefault="000202FD" w:rsidP="00E10AEF">
            <w:pPr>
              <w:keepNext/>
              <w:widowControl w:val="0"/>
              <w:spacing w:after="0" w:line="240" w:lineRule="auto"/>
              <w:rPr>
                <w:b/>
                <w:vanish/>
              </w:rPr>
            </w:pPr>
          </w:p>
        </w:tc>
        <w:tc>
          <w:tcPr>
            <w:tcW w:w="2314" w:type="dxa"/>
          </w:tcPr>
          <w:p w:rsidR="000202FD" w:rsidRPr="0024090A" w:rsidRDefault="00E10AEF" w:rsidP="00E10AEF">
            <w:pPr>
              <w:keepNext/>
              <w:widowControl w:val="0"/>
              <w:spacing w:after="0" w:line="240" w:lineRule="auto"/>
              <w:jc w:val="center"/>
              <w:rPr>
                <w:b/>
                <w:vanish/>
              </w:rPr>
            </w:pPr>
            <w:r w:rsidRPr="0024090A">
              <w:rPr>
                <w:b/>
                <w:vanish/>
              </w:rPr>
              <w:t>Number</w:t>
            </w:r>
          </w:p>
        </w:tc>
        <w:tc>
          <w:tcPr>
            <w:tcW w:w="2314" w:type="dxa"/>
          </w:tcPr>
          <w:p w:rsidR="000202FD" w:rsidRPr="0024090A" w:rsidRDefault="00E10AEF" w:rsidP="00E10AEF">
            <w:pPr>
              <w:keepNext/>
              <w:widowControl w:val="0"/>
              <w:spacing w:after="0" w:line="240" w:lineRule="auto"/>
              <w:jc w:val="center"/>
              <w:rPr>
                <w:b/>
                <w:vanish/>
              </w:rPr>
            </w:pPr>
            <w:r w:rsidRPr="0024090A">
              <w:rPr>
                <w:b/>
                <w:vanish/>
              </w:rPr>
              <w:t>Cost</w:t>
            </w:r>
          </w:p>
        </w:tc>
      </w:tr>
      <w:tr w:rsidR="000202FD" w:rsidRPr="00606718">
        <w:trPr>
          <w:cantSplit/>
        </w:trPr>
        <w:tc>
          <w:tcPr>
            <w:tcW w:w="4392" w:type="dxa"/>
          </w:tcPr>
          <w:p w:rsidR="000202FD" w:rsidRPr="0024090A" w:rsidRDefault="00E10AEF" w:rsidP="00E10AEF">
            <w:pPr>
              <w:keepNext/>
              <w:spacing w:after="0" w:line="240" w:lineRule="auto"/>
            </w:pPr>
            <w:r w:rsidRPr="0024090A">
              <w:t>Parcels Acquired</w:t>
            </w:r>
          </w:p>
        </w:tc>
        <w:tc>
          <w:tcPr>
            <w:tcW w:w="2314" w:type="dxa"/>
          </w:tcPr>
          <w:p w:rsidR="000202FD" w:rsidRPr="0024090A" w:rsidRDefault="0024090A" w:rsidP="00F67F5F">
            <w:pPr>
              <w:keepNext/>
              <w:widowControl w:val="0"/>
              <w:spacing w:after="0" w:line="240" w:lineRule="auto"/>
              <w:jc w:val="center"/>
              <w:rPr>
                <w:b/>
                <w:vanish/>
              </w:rPr>
            </w:pPr>
            <w:r w:rsidRPr="0024090A">
              <w:rPr>
                <w:b/>
                <w:vanish/>
              </w:rPr>
              <w:t>1</w:t>
            </w:r>
          </w:p>
        </w:tc>
        <w:tc>
          <w:tcPr>
            <w:tcW w:w="2314" w:type="dxa"/>
          </w:tcPr>
          <w:p w:rsidR="000202FD" w:rsidRPr="00606718" w:rsidRDefault="0024090A" w:rsidP="00F67F5F">
            <w:pPr>
              <w:keepNext/>
              <w:widowControl w:val="0"/>
              <w:spacing w:after="0" w:line="240" w:lineRule="auto"/>
              <w:jc w:val="center"/>
              <w:rPr>
                <w:b/>
                <w:vanish/>
              </w:rPr>
            </w:pPr>
            <w:r w:rsidRPr="0024090A">
              <w:rPr>
                <w:b/>
                <w:vanish/>
              </w:rPr>
              <w:t>$5,111.79</w:t>
            </w:r>
          </w:p>
        </w:tc>
      </w:tr>
      <w:tr w:rsidR="000202FD" w:rsidRPr="00606718">
        <w:trPr>
          <w:cantSplit/>
        </w:trPr>
        <w:tc>
          <w:tcPr>
            <w:tcW w:w="4392" w:type="dxa"/>
          </w:tcPr>
          <w:p w:rsidR="000202FD" w:rsidRPr="00606718" w:rsidRDefault="00E10AEF" w:rsidP="00E10AEF">
            <w:pPr>
              <w:keepNext/>
              <w:spacing w:after="0" w:line="240" w:lineRule="auto"/>
            </w:pPr>
            <w:r w:rsidRPr="00606718">
              <w:t>Businesses Displaced</w:t>
            </w:r>
          </w:p>
        </w:tc>
        <w:tc>
          <w:tcPr>
            <w:tcW w:w="2314" w:type="dxa"/>
          </w:tcPr>
          <w:p w:rsidR="000202FD" w:rsidRPr="00606718" w:rsidRDefault="00F67F5F" w:rsidP="00F67F5F">
            <w:pPr>
              <w:keepNext/>
              <w:widowControl w:val="0"/>
              <w:spacing w:after="0" w:line="240" w:lineRule="auto"/>
              <w:jc w:val="center"/>
              <w:rPr>
                <w:b/>
                <w:vanish/>
              </w:rPr>
            </w:pPr>
            <w:r w:rsidRPr="00606718">
              <w:rPr>
                <w:b/>
                <w:vanish/>
              </w:rPr>
              <w:t>0</w:t>
            </w:r>
          </w:p>
        </w:tc>
        <w:tc>
          <w:tcPr>
            <w:tcW w:w="2314" w:type="dxa"/>
          </w:tcPr>
          <w:p w:rsidR="000202FD" w:rsidRPr="00606718" w:rsidRDefault="00F67F5F" w:rsidP="00F67F5F">
            <w:pPr>
              <w:keepNext/>
              <w:widowControl w:val="0"/>
              <w:spacing w:after="0" w:line="240" w:lineRule="auto"/>
              <w:jc w:val="center"/>
              <w:rPr>
                <w:b/>
                <w:vanish/>
              </w:rPr>
            </w:pPr>
            <w:r w:rsidRPr="00606718">
              <w:rPr>
                <w:b/>
                <w:vanish/>
              </w:rPr>
              <w:t>0</w:t>
            </w:r>
          </w:p>
        </w:tc>
      </w:tr>
      <w:tr w:rsidR="000202FD" w:rsidRPr="00606718">
        <w:trPr>
          <w:cantSplit/>
        </w:trPr>
        <w:tc>
          <w:tcPr>
            <w:tcW w:w="4392" w:type="dxa"/>
          </w:tcPr>
          <w:p w:rsidR="000202FD" w:rsidRPr="00606718" w:rsidRDefault="00E10AEF" w:rsidP="00E10AEF">
            <w:pPr>
              <w:keepNext/>
              <w:spacing w:after="0" w:line="240" w:lineRule="auto"/>
            </w:pPr>
            <w:r w:rsidRPr="00606718">
              <w:t>Nonprofit Organizations Displaced</w:t>
            </w:r>
          </w:p>
        </w:tc>
        <w:tc>
          <w:tcPr>
            <w:tcW w:w="2314" w:type="dxa"/>
          </w:tcPr>
          <w:p w:rsidR="000202FD" w:rsidRPr="00606718" w:rsidRDefault="00F67F5F" w:rsidP="00F67F5F">
            <w:pPr>
              <w:keepNext/>
              <w:widowControl w:val="0"/>
              <w:spacing w:after="0" w:line="240" w:lineRule="auto"/>
              <w:jc w:val="center"/>
              <w:rPr>
                <w:b/>
                <w:vanish/>
              </w:rPr>
            </w:pPr>
            <w:r w:rsidRPr="00606718">
              <w:rPr>
                <w:b/>
                <w:vanish/>
              </w:rPr>
              <w:t>0</w:t>
            </w:r>
          </w:p>
        </w:tc>
        <w:tc>
          <w:tcPr>
            <w:tcW w:w="2314" w:type="dxa"/>
          </w:tcPr>
          <w:p w:rsidR="000202FD" w:rsidRPr="00606718" w:rsidRDefault="00F67F5F" w:rsidP="00F67F5F">
            <w:pPr>
              <w:keepNext/>
              <w:widowControl w:val="0"/>
              <w:spacing w:after="0" w:line="240" w:lineRule="auto"/>
              <w:jc w:val="center"/>
              <w:rPr>
                <w:b/>
                <w:vanish/>
              </w:rPr>
            </w:pPr>
            <w:r w:rsidRPr="00606718">
              <w:rPr>
                <w:b/>
                <w:vanish/>
              </w:rPr>
              <w:t>0</w:t>
            </w:r>
          </w:p>
        </w:tc>
      </w:tr>
      <w:tr w:rsidR="000202FD" w:rsidRPr="00606718">
        <w:trPr>
          <w:cantSplit/>
        </w:trPr>
        <w:tc>
          <w:tcPr>
            <w:tcW w:w="4392" w:type="dxa"/>
          </w:tcPr>
          <w:p w:rsidR="000202FD" w:rsidRPr="00606718" w:rsidRDefault="00E10AEF" w:rsidP="00E10AEF">
            <w:pPr>
              <w:keepNext/>
              <w:spacing w:after="0" w:line="240" w:lineRule="auto"/>
            </w:pPr>
            <w:r w:rsidRPr="00606718">
              <w:t>Households Temporarily Relocated, not Displaced</w:t>
            </w:r>
          </w:p>
        </w:tc>
        <w:tc>
          <w:tcPr>
            <w:tcW w:w="2314" w:type="dxa"/>
          </w:tcPr>
          <w:p w:rsidR="000202FD" w:rsidRPr="00606718" w:rsidRDefault="00F67F5F" w:rsidP="00F67F5F">
            <w:pPr>
              <w:keepNext/>
              <w:widowControl w:val="0"/>
              <w:spacing w:after="0" w:line="240" w:lineRule="auto"/>
              <w:jc w:val="center"/>
              <w:rPr>
                <w:b/>
                <w:vanish/>
              </w:rPr>
            </w:pPr>
            <w:r w:rsidRPr="00606718">
              <w:rPr>
                <w:b/>
                <w:vanish/>
              </w:rPr>
              <w:t>0</w:t>
            </w:r>
          </w:p>
        </w:tc>
        <w:tc>
          <w:tcPr>
            <w:tcW w:w="2314" w:type="dxa"/>
          </w:tcPr>
          <w:p w:rsidR="000202FD" w:rsidRPr="00606718" w:rsidRDefault="00F67F5F" w:rsidP="00F67F5F">
            <w:pPr>
              <w:keepNext/>
              <w:widowControl w:val="0"/>
              <w:spacing w:after="0" w:line="240" w:lineRule="auto"/>
              <w:jc w:val="center"/>
              <w:rPr>
                <w:b/>
                <w:vanish/>
              </w:rPr>
            </w:pPr>
            <w:r w:rsidRPr="00606718">
              <w:rPr>
                <w:b/>
                <w:vanish/>
              </w:rPr>
              <w:t>0</w:t>
            </w:r>
          </w:p>
        </w:tc>
      </w:tr>
    </w:tbl>
    <w:p w:rsidR="000202FD" w:rsidRPr="00606718" w:rsidRDefault="000202FD" w:rsidP="00E10AEF">
      <w:pPr>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75"/>
        <w:gridCol w:w="801"/>
        <w:gridCol w:w="1497"/>
        <w:gridCol w:w="1401"/>
        <w:gridCol w:w="1439"/>
        <w:gridCol w:w="1438"/>
        <w:gridCol w:w="1439"/>
      </w:tblGrid>
      <w:tr w:rsidR="000202FD" w:rsidRPr="00606718">
        <w:trPr>
          <w:cantSplit/>
        </w:trPr>
        <w:tc>
          <w:tcPr>
            <w:tcW w:w="1572" w:type="dxa"/>
            <w:vMerge w:val="restart"/>
          </w:tcPr>
          <w:p w:rsidR="000202FD" w:rsidRPr="00606718" w:rsidRDefault="00E10AEF" w:rsidP="00E10AEF">
            <w:pPr>
              <w:keepNext/>
              <w:widowControl w:val="0"/>
              <w:spacing w:after="0" w:line="240" w:lineRule="auto"/>
              <w:jc w:val="center"/>
              <w:rPr>
                <w:b/>
              </w:rPr>
            </w:pPr>
            <w:r w:rsidRPr="00606718">
              <w:rPr>
                <w:b/>
              </w:rPr>
              <w:t>Households Displaced</w:t>
            </w:r>
          </w:p>
        </w:tc>
        <w:tc>
          <w:tcPr>
            <w:tcW w:w="800" w:type="dxa"/>
            <w:vMerge w:val="restart"/>
          </w:tcPr>
          <w:p w:rsidR="000202FD" w:rsidRPr="00606718" w:rsidRDefault="00E10AEF" w:rsidP="00E10AEF">
            <w:pPr>
              <w:keepNext/>
              <w:widowControl w:val="0"/>
              <w:spacing w:after="0" w:line="240" w:lineRule="auto"/>
              <w:jc w:val="center"/>
              <w:rPr>
                <w:b/>
              </w:rPr>
            </w:pPr>
            <w:r w:rsidRPr="00606718">
              <w:rPr>
                <w:b/>
              </w:rPr>
              <w:t>Total</w:t>
            </w:r>
          </w:p>
        </w:tc>
        <w:tc>
          <w:tcPr>
            <w:tcW w:w="5767" w:type="dxa"/>
            <w:gridSpan w:val="4"/>
          </w:tcPr>
          <w:p w:rsidR="000202FD" w:rsidRPr="00606718" w:rsidRDefault="00E10AEF" w:rsidP="00E10AEF">
            <w:pPr>
              <w:keepNext/>
              <w:widowControl w:val="0"/>
              <w:spacing w:after="0" w:line="240" w:lineRule="auto"/>
              <w:jc w:val="center"/>
              <w:rPr>
                <w:b/>
              </w:rPr>
            </w:pPr>
            <w:r w:rsidRPr="00606718">
              <w:rPr>
                <w:b/>
              </w:rPr>
              <w:t>Minority Property Enterprises</w:t>
            </w:r>
          </w:p>
        </w:tc>
        <w:tc>
          <w:tcPr>
            <w:tcW w:w="1437" w:type="dxa"/>
            <w:vMerge w:val="restart"/>
          </w:tcPr>
          <w:p w:rsidR="000202FD" w:rsidRPr="00606718" w:rsidRDefault="00E10AEF" w:rsidP="00E10AEF">
            <w:pPr>
              <w:keepNext/>
              <w:widowControl w:val="0"/>
              <w:spacing w:after="0" w:line="240" w:lineRule="auto"/>
              <w:jc w:val="center"/>
              <w:rPr>
                <w:b/>
              </w:rPr>
            </w:pPr>
            <w:r w:rsidRPr="00606718">
              <w:rPr>
                <w:b/>
              </w:rPr>
              <w:t>White Non-Hispanic</w:t>
            </w:r>
          </w:p>
        </w:tc>
      </w:tr>
      <w:tr w:rsidR="000202FD" w:rsidRPr="00606718">
        <w:trPr>
          <w:cantSplit/>
        </w:trPr>
        <w:tc>
          <w:tcPr>
            <w:tcW w:w="1572" w:type="dxa"/>
            <w:vMerge/>
          </w:tcPr>
          <w:p w:rsidR="000202FD" w:rsidRPr="00606718" w:rsidRDefault="000202FD" w:rsidP="00E10AEF">
            <w:pPr>
              <w:keepNext/>
              <w:widowControl w:val="0"/>
              <w:spacing w:after="0" w:line="240" w:lineRule="auto"/>
              <w:jc w:val="center"/>
              <w:rPr>
                <w:b/>
              </w:rPr>
            </w:pPr>
          </w:p>
        </w:tc>
        <w:tc>
          <w:tcPr>
            <w:tcW w:w="800" w:type="dxa"/>
            <w:vMerge/>
          </w:tcPr>
          <w:p w:rsidR="000202FD" w:rsidRPr="00606718" w:rsidRDefault="000202FD" w:rsidP="00E10AEF">
            <w:pPr>
              <w:keepNext/>
              <w:widowControl w:val="0"/>
              <w:spacing w:after="0" w:line="240" w:lineRule="auto"/>
              <w:jc w:val="center"/>
              <w:rPr>
                <w:b/>
              </w:rPr>
            </w:pPr>
          </w:p>
        </w:tc>
        <w:tc>
          <w:tcPr>
            <w:tcW w:w="1495" w:type="dxa"/>
          </w:tcPr>
          <w:p w:rsidR="000202FD" w:rsidRPr="00606718" w:rsidRDefault="00E10AEF" w:rsidP="00E10AEF">
            <w:pPr>
              <w:keepNext/>
              <w:widowControl w:val="0"/>
              <w:spacing w:after="0" w:line="240" w:lineRule="auto"/>
              <w:jc w:val="center"/>
              <w:rPr>
                <w:b/>
              </w:rPr>
            </w:pPr>
            <w:r w:rsidRPr="00606718">
              <w:rPr>
                <w:b/>
              </w:rPr>
              <w:t>Alaskan Native or American Indian</w:t>
            </w:r>
          </w:p>
        </w:tc>
        <w:tc>
          <w:tcPr>
            <w:tcW w:w="1399" w:type="dxa"/>
          </w:tcPr>
          <w:p w:rsidR="000202FD" w:rsidRPr="00606718" w:rsidRDefault="00E10AEF" w:rsidP="00E10AEF">
            <w:pPr>
              <w:keepNext/>
              <w:widowControl w:val="0"/>
              <w:spacing w:after="0" w:line="240" w:lineRule="auto"/>
              <w:ind w:right="-28"/>
              <w:jc w:val="center"/>
              <w:rPr>
                <w:b/>
              </w:rPr>
            </w:pPr>
            <w:r w:rsidRPr="00606718">
              <w:rPr>
                <w:b/>
              </w:rPr>
              <w:t>Asian or Pacific Islander</w:t>
            </w:r>
          </w:p>
        </w:tc>
        <w:tc>
          <w:tcPr>
            <w:tcW w:w="1437" w:type="dxa"/>
          </w:tcPr>
          <w:p w:rsidR="000202FD" w:rsidRPr="00606718" w:rsidRDefault="00E10AEF" w:rsidP="00E10AEF">
            <w:pPr>
              <w:keepNext/>
              <w:widowControl w:val="0"/>
              <w:spacing w:after="0" w:line="240" w:lineRule="auto"/>
              <w:jc w:val="center"/>
              <w:rPr>
                <w:b/>
              </w:rPr>
            </w:pPr>
            <w:r w:rsidRPr="00606718">
              <w:rPr>
                <w:b/>
              </w:rPr>
              <w:t>Black Non-Hispanic</w:t>
            </w:r>
          </w:p>
        </w:tc>
        <w:tc>
          <w:tcPr>
            <w:tcW w:w="1436" w:type="dxa"/>
          </w:tcPr>
          <w:p w:rsidR="000202FD" w:rsidRPr="00606718" w:rsidRDefault="00E10AEF" w:rsidP="00E10AEF">
            <w:pPr>
              <w:keepNext/>
              <w:widowControl w:val="0"/>
              <w:spacing w:after="0" w:line="240" w:lineRule="auto"/>
              <w:jc w:val="center"/>
              <w:rPr>
                <w:b/>
              </w:rPr>
            </w:pPr>
            <w:r w:rsidRPr="00606718">
              <w:rPr>
                <w:b/>
              </w:rPr>
              <w:t>Hispanic</w:t>
            </w:r>
          </w:p>
        </w:tc>
        <w:tc>
          <w:tcPr>
            <w:tcW w:w="1437" w:type="dxa"/>
            <w:vMerge/>
          </w:tcPr>
          <w:p w:rsidR="000202FD" w:rsidRPr="00606718" w:rsidRDefault="000202FD" w:rsidP="00E10AEF">
            <w:pPr>
              <w:keepNext/>
              <w:widowControl w:val="0"/>
              <w:spacing w:after="0" w:line="240" w:lineRule="auto"/>
              <w:jc w:val="center"/>
              <w:rPr>
                <w:b/>
              </w:rPr>
            </w:pPr>
          </w:p>
        </w:tc>
      </w:tr>
      <w:tr w:rsidR="000202FD" w:rsidRPr="00606718">
        <w:trPr>
          <w:cantSplit/>
        </w:trPr>
        <w:tc>
          <w:tcPr>
            <w:tcW w:w="1572" w:type="dxa"/>
          </w:tcPr>
          <w:p w:rsidR="000202FD" w:rsidRPr="00606718" w:rsidRDefault="00E10AEF" w:rsidP="00E10AEF">
            <w:pPr>
              <w:keepNext/>
              <w:widowControl w:val="0"/>
              <w:spacing w:after="0" w:line="240" w:lineRule="auto"/>
              <w:rPr>
                <w:b/>
              </w:rPr>
            </w:pPr>
            <w:r w:rsidRPr="00606718">
              <w:t>Number</w:t>
            </w:r>
          </w:p>
        </w:tc>
        <w:tc>
          <w:tcPr>
            <w:tcW w:w="800" w:type="dxa"/>
          </w:tcPr>
          <w:p w:rsidR="000202FD" w:rsidRPr="00606718" w:rsidRDefault="00F67F5F" w:rsidP="00F67F5F">
            <w:pPr>
              <w:keepNext/>
              <w:widowControl w:val="0"/>
              <w:spacing w:after="0" w:line="240" w:lineRule="auto"/>
              <w:jc w:val="center"/>
              <w:rPr>
                <w:b/>
              </w:rPr>
            </w:pPr>
            <w:r w:rsidRPr="00606718">
              <w:rPr>
                <w:b/>
              </w:rPr>
              <w:t>0</w:t>
            </w:r>
          </w:p>
        </w:tc>
        <w:tc>
          <w:tcPr>
            <w:tcW w:w="1495" w:type="dxa"/>
          </w:tcPr>
          <w:p w:rsidR="000202FD" w:rsidRPr="00606718" w:rsidRDefault="000202FD" w:rsidP="00F67F5F">
            <w:pPr>
              <w:keepNext/>
              <w:widowControl w:val="0"/>
              <w:spacing w:after="0" w:line="240" w:lineRule="auto"/>
              <w:jc w:val="center"/>
              <w:rPr>
                <w:b/>
              </w:rPr>
            </w:pPr>
          </w:p>
        </w:tc>
        <w:tc>
          <w:tcPr>
            <w:tcW w:w="1399" w:type="dxa"/>
          </w:tcPr>
          <w:p w:rsidR="000202FD" w:rsidRPr="00606718" w:rsidRDefault="000202FD" w:rsidP="00F67F5F">
            <w:pPr>
              <w:keepNext/>
              <w:widowControl w:val="0"/>
              <w:spacing w:after="0" w:line="240" w:lineRule="auto"/>
              <w:jc w:val="center"/>
              <w:rPr>
                <w:b/>
              </w:rPr>
            </w:pPr>
          </w:p>
        </w:tc>
        <w:tc>
          <w:tcPr>
            <w:tcW w:w="1437" w:type="dxa"/>
          </w:tcPr>
          <w:p w:rsidR="000202FD" w:rsidRPr="00606718" w:rsidRDefault="000202FD" w:rsidP="00F67F5F">
            <w:pPr>
              <w:keepNext/>
              <w:widowControl w:val="0"/>
              <w:spacing w:after="0" w:line="240" w:lineRule="auto"/>
              <w:jc w:val="center"/>
              <w:rPr>
                <w:b/>
              </w:rPr>
            </w:pPr>
          </w:p>
        </w:tc>
        <w:tc>
          <w:tcPr>
            <w:tcW w:w="1436" w:type="dxa"/>
          </w:tcPr>
          <w:p w:rsidR="000202FD" w:rsidRPr="00606718" w:rsidRDefault="000202FD" w:rsidP="00F67F5F">
            <w:pPr>
              <w:keepNext/>
              <w:widowControl w:val="0"/>
              <w:spacing w:after="0" w:line="240" w:lineRule="auto"/>
              <w:jc w:val="center"/>
              <w:rPr>
                <w:b/>
              </w:rPr>
            </w:pPr>
          </w:p>
        </w:tc>
        <w:tc>
          <w:tcPr>
            <w:tcW w:w="1437" w:type="dxa"/>
          </w:tcPr>
          <w:p w:rsidR="000202FD" w:rsidRPr="00606718" w:rsidRDefault="000202FD" w:rsidP="00F67F5F">
            <w:pPr>
              <w:keepNext/>
              <w:widowControl w:val="0"/>
              <w:spacing w:after="0" w:line="240" w:lineRule="auto"/>
              <w:jc w:val="center"/>
              <w:rPr>
                <w:b/>
              </w:rPr>
            </w:pPr>
          </w:p>
        </w:tc>
      </w:tr>
      <w:tr w:rsidR="000202FD" w:rsidRPr="00606718">
        <w:trPr>
          <w:cantSplit/>
        </w:trPr>
        <w:tc>
          <w:tcPr>
            <w:tcW w:w="1572" w:type="dxa"/>
          </w:tcPr>
          <w:p w:rsidR="000202FD" w:rsidRPr="00606718" w:rsidRDefault="00E10AEF" w:rsidP="00E10AEF">
            <w:pPr>
              <w:keepNext/>
              <w:widowControl w:val="0"/>
              <w:spacing w:after="0" w:line="240" w:lineRule="auto"/>
            </w:pPr>
            <w:r w:rsidRPr="00606718">
              <w:t>Cost</w:t>
            </w:r>
          </w:p>
        </w:tc>
        <w:tc>
          <w:tcPr>
            <w:tcW w:w="800" w:type="dxa"/>
          </w:tcPr>
          <w:p w:rsidR="000202FD" w:rsidRPr="00606718" w:rsidRDefault="00F67F5F" w:rsidP="00F67F5F">
            <w:pPr>
              <w:keepNext/>
              <w:widowControl w:val="0"/>
              <w:spacing w:after="0" w:line="240" w:lineRule="auto"/>
              <w:jc w:val="center"/>
              <w:rPr>
                <w:b/>
              </w:rPr>
            </w:pPr>
            <w:r w:rsidRPr="00606718">
              <w:rPr>
                <w:b/>
              </w:rPr>
              <w:t>0</w:t>
            </w:r>
          </w:p>
        </w:tc>
        <w:tc>
          <w:tcPr>
            <w:tcW w:w="1495" w:type="dxa"/>
          </w:tcPr>
          <w:p w:rsidR="000202FD" w:rsidRPr="00606718" w:rsidRDefault="000202FD" w:rsidP="00F67F5F">
            <w:pPr>
              <w:keepNext/>
              <w:widowControl w:val="0"/>
              <w:spacing w:after="0" w:line="240" w:lineRule="auto"/>
              <w:jc w:val="center"/>
              <w:rPr>
                <w:b/>
              </w:rPr>
            </w:pPr>
          </w:p>
        </w:tc>
        <w:tc>
          <w:tcPr>
            <w:tcW w:w="1399" w:type="dxa"/>
          </w:tcPr>
          <w:p w:rsidR="000202FD" w:rsidRPr="00606718" w:rsidRDefault="000202FD" w:rsidP="00F67F5F">
            <w:pPr>
              <w:keepNext/>
              <w:widowControl w:val="0"/>
              <w:spacing w:after="0" w:line="240" w:lineRule="auto"/>
              <w:jc w:val="center"/>
              <w:rPr>
                <w:b/>
              </w:rPr>
            </w:pPr>
          </w:p>
        </w:tc>
        <w:tc>
          <w:tcPr>
            <w:tcW w:w="1437" w:type="dxa"/>
          </w:tcPr>
          <w:p w:rsidR="000202FD" w:rsidRPr="00606718" w:rsidRDefault="000202FD" w:rsidP="00F67F5F">
            <w:pPr>
              <w:keepNext/>
              <w:widowControl w:val="0"/>
              <w:spacing w:after="0" w:line="240" w:lineRule="auto"/>
              <w:jc w:val="center"/>
              <w:rPr>
                <w:b/>
              </w:rPr>
            </w:pPr>
          </w:p>
        </w:tc>
        <w:tc>
          <w:tcPr>
            <w:tcW w:w="1436" w:type="dxa"/>
          </w:tcPr>
          <w:p w:rsidR="000202FD" w:rsidRPr="00606718" w:rsidRDefault="000202FD" w:rsidP="00F67F5F">
            <w:pPr>
              <w:keepNext/>
              <w:widowControl w:val="0"/>
              <w:spacing w:after="0" w:line="240" w:lineRule="auto"/>
              <w:jc w:val="center"/>
              <w:rPr>
                <w:b/>
              </w:rPr>
            </w:pPr>
          </w:p>
        </w:tc>
        <w:tc>
          <w:tcPr>
            <w:tcW w:w="1437" w:type="dxa"/>
          </w:tcPr>
          <w:p w:rsidR="000202FD" w:rsidRPr="00606718" w:rsidRDefault="000202FD" w:rsidP="00F67F5F">
            <w:pPr>
              <w:keepNext/>
              <w:widowControl w:val="0"/>
              <w:spacing w:after="0" w:line="240" w:lineRule="auto"/>
              <w:jc w:val="center"/>
              <w:rPr>
                <w:b/>
              </w:rPr>
            </w:pPr>
          </w:p>
        </w:tc>
      </w:tr>
    </w:tbl>
    <w:p w:rsidR="000202FD" w:rsidRPr="00606718" w:rsidRDefault="00E10AEF" w:rsidP="00E10AEF">
      <w:pPr>
        <w:pStyle w:val="Caption"/>
        <w:jc w:val="center"/>
        <w:rPr>
          <w:rFonts w:asciiTheme="minorHAnsi" w:hAnsiTheme="minorHAnsi"/>
        </w:rPr>
      </w:pPr>
      <w:r w:rsidRPr="00606718">
        <w:rPr>
          <w:rFonts w:asciiTheme="minorHAnsi" w:hAnsiTheme="minorHAnsi"/>
        </w:rPr>
        <w:t xml:space="preserve">Table </w:t>
      </w:r>
      <w:r w:rsidRPr="00606718">
        <w:rPr>
          <w:rFonts w:asciiTheme="minorHAnsi" w:hAnsiTheme="minorHAnsi"/>
        </w:rPr>
        <w:fldChar w:fldCharType="begin"/>
      </w:r>
      <w:r w:rsidRPr="00606718">
        <w:rPr>
          <w:rFonts w:asciiTheme="minorHAnsi" w:hAnsiTheme="minorHAnsi"/>
        </w:rPr>
        <w:instrText xml:space="preserve"> SEQ Table \* ARABIC </w:instrText>
      </w:r>
      <w:r w:rsidRPr="00606718">
        <w:rPr>
          <w:rFonts w:asciiTheme="minorHAnsi" w:hAnsiTheme="minorHAnsi"/>
        </w:rPr>
        <w:fldChar w:fldCharType="separate"/>
      </w:r>
      <w:r w:rsidR="00CC2586">
        <w:rPr>
          <w:rFonts w:asciiTheme="minorHAnsi" w:hAnsiTheme="minorHAnsi"/>
          <w:noProof/>
        </w:rPr>
        <w:t>10</w:t>
      </w:r>
      <w:r w:rsidRPr="00606718">
        <w:rPr>
          <w:rFonts w:asciiTheme="minorHAnsi" w:hAnsiTheme="minorHAnsi"/>
        </w:rPr>
        <w:fldChar w:fldCharType="end"/>
      </w:r>
      <w:r w:rsidRPr="00606718">
        <w:rPr>
          <w:rFonts w:asciiTheme="minorHAnsi" w:hAnsiTheme="minorHAnsi"/>
        </w:rPr>
        <w:t xml:space="preserve"> – Relocation and Real Property Acquisition</w:t>
      </w:r>
    </w:p>
    <w:p w:rsidR="000202FD" w:rsidRPr="00214365" w:rsidRDefault="000202FD" w:rsidP="00E10AEF">
      <w:pPr>
        <w:widowControl w:val="0"/>
        <w:spacing w:after="0" w:line="240" w:lineRule="auto"/>
        <w:rPr>
          <w:rFonts w:cs="Arial"/>
          <w:highlight w:val="yellow"/>
        </w:rPr>
      </w:pPr>
    </w:p>
    <w:p w:rsidR="000202FD" w:rsidRPr="00214365" w:rsidRDefault="000202FD" w:rsidP="00E10AEF">
      <w:pPr>
        <w:keepNext/>
        <w:widowControl w:val="0"/>
        <w:spacing w:after="0" w:line="240" w:lineRule="auto"/>
        <w:rPr>
          <w:rFonts w:cs="Arial"/>
          <w:highlight w:val="yellow"/>
        </w:rPr>
        <w:sectPr w:rsidR="000202FD" w:rsidRPr="00214365">
          <w:pgSz w:w="12240" w:h="15840" w:code="1"/>
          <w:pgMar w:top="1440" w:right="1440" w:bottom="1440" w:left="1440" w:header="720" w:footer="720" w:gutter="0"/>
          <w:cols w:space="720"/>
          <w:docGrid w:linePitch="360"/>
        </w:sectPr>
      </w:pPr>
    </w:p>
    <w:p w:rsidR="000202FD" w:rsidRPr="006C4E83" w:rsidRDefault="00E10AEF" w:rsidP="00E10AEF">
      <w:pPr>
        <w:pStyle w:val="Heading2"/>
        <w:spacing w:before="0" w:after="0" w:line="240" w:lineRule="auto"/>
        <w:rPr>
          <w:rFonts w:ascii="Calibri" w:hAnsi="Calibri"/>
          <w:i w:val="0"/>
        </w:rPr>
      </w:pPr>
      <w:bookmarkStart w:id="2" w:name="_Toc309810475"/>
      <w:r w:rsidRPr="006C4E83">
        <w:rPr>
          <w:rFonts w:ascii="Calibri" w:hAnsi="Calibri"/>
          <w:i w:val="0"/>
        </w:rPr>
        <w:lastRenderedPageBreak/>
        <w:t>CR-20 - Affordable Housing 91.520(b)</w:t>
      </w:r>
    </w:p>
    <w:p w:rsidR="00A821F4" w:rsidRPr="006C4E83" w:rsidRDefault="00A821F4" w:rsidP="00E10AEF">
      <w:pPr>
        <w:keepNext/>
        <w:widowControl w:val="0"/>
        <w:spacing w:after="0" w:line="240" w:lineRule="auto"/>
        <w:rPr>
          <w:b/>
          <w:sz w:val="24"/>
          <w:szCs w:val="24"/>
        </w:rPr>
      </w:pPr>
    </w:p>
    <w:p w:rsidR="000202FD" w:rsidRPr="006C4E83" w:rsidRDefault="00E10AEF" w:rsidP="00A821F4">
      <w:pPr>
        <w:keepNext/>
        <w:widowControl w:val="0"/>
        <w:spacing w:after="0" w:line="240" w:lineRule="auto"/>
        <w:jc w:val="both"/>
        <w:rPr>
          <w:b/>
          <w:sz w:val="24"/>
          <w:szCs w:val="24"/>
        </w:rPr>
      </w:pPr>
      <w:r w:rsidRPr="006C4E83">
        <w:rPr>
          <w:b/>
          <w:sz w:val="24"/>
          <w:szCs w:val="24"/>
        </w:rPr>
        <w:t>Evaluation of the jurisdiction's progress in providing affordable housing, including the number and types of families served, the number of extremely low-income, low-income, moderate-income, and middle-income persons served.</w:t>
      </w:r>
    </w:p>
    <w:p w:rsidR="000202FD" w:rsidRPr="00214365" w:rsidRDefault="000202FD" w:rsidP="00E10AEF">
      <w:pPr>
        <w:keepNext/>
        <w:widowControl w:val="0"/>
        <w:spacing w:after="0" w:line="240" w:lineRule="auto"/>
        <w:rPr>
          <w:sz w:val="24"/>
          <w:szCs w:val="24"/>
          <w:highlight w:val="yellow"/>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93"/>
        <w:gridCol w:w="2648"/>
        <w:gridCol w:w="2649"/>
      </w:tblGrid>
      <w:tr w:rsidR="000202FD" w:rsidRPr="006C4E83">
        <w:trPr>
          <w:cantSplit/>
          <w:tblHeader/>
        </w:trPr>
        <w:tc>
          <w:tcPr>
            <w:tcW w:w="4293" w:type="dxa"/>
          </w:tcPr>
          <w:p w:rsidR="000202FD" w:rsidRPr="006C4E83" w:rsidRDefault="000202FD" w:rsidP="00E10AEF">
            <w:pPr>
              <w:pStyle w:val="Caption"/>
              <w:keepNext/>
              <w:widowControl w:val="0"/>
              <w:jc w:val="center"/>
              <w:rPr>
                <w:rFonts w:ascii="Calibri" w:hAnsi="Calibri"/>
                <w:sz w:val="22"/>
                <w:szCs w:val="22"/>
              </w:rPr>
            </w:pPr>
          </w:p>
        </w:tc>
        <w:tc>
          <w:tcPr>
            <w:tcW w:w="2648" w:type="dxa"/>
          </w:tcPr>
          <w:p w:rsidR="000202FD" w:rsidRPr="006C4E83" w:rsidRDefault="00E10AEF" w:rsidP="00E10AEF">
            <w:pPr>
              <w:pStyle w:val="Caption"/>
              <w:keepNext/>
              <w:widowControl w:val="0"/>
              <w:jc w:val="center"/>
              <w:rPr>
                <w:rFonts w:ascii="Calibri" w:hAnsi="Calibri"/>
                <w:sz w:val="22"/>
                <w:szCs w:val="22"/>
              </w:rPr>
            </w:pPr>
            <w:r w:rsidRPr="006C4E83">
              <w:rPr>
                <w:rFonts w:ascii="Calibri" w:hAnsi="Calibri"/>
                <w:sz w:val="22"/>
                <w:szCs w:val="22"/>
              </w:rPr>
              <w:t>One-Year Goal</w:t>
            </w:r>
          </w:p>
        </w:tc>
        <w:tc>
          <w:tcPr>
            <w:tcW w:w="2649" w:type="dxa"/>
          </w:tcPr>
          <w:p w:rsidR="000202FD" w:rsidRPr="006C4E83" w:rsidRDefault="00E10AEF" w:rsidP="00E10AEF">
            <w:pPr>
              <w:pStyle w:val="Caption"/>
              <w:keepNext/>
              <w:widowControl w:val="0"/>
              <w:jc w:val="center"/>
              <w:rPr>
                <w:rFonts w:ascii="Calibri" w:hAnsi="Calibri"/>
                <w:sz w:val="22"/>
                <w:szCs w:val="22"/>
              </w:rPr>
            </w:pPr>
            <w:r w:rsidRPr="006C4E83">
              <w:rPr>
                <w:rFonts w:ascii="Calibri" w:hAnsi="Calibri"/>
                <w:sz w:val="22"/>
                <w:szCs w:val="22"/>
              </w:rPr>
              <w:t>Actual</w:t>
            </w:r>
          </w:p>
        </w:tc>
      </w:tr>
      <w:tr w:rsidR="000202FD" w:rsidRPr="006C4E83">
        <w:trPr>
          <w:cantSplit/>
        </w:trPr>
        <w:tc>
          <w:tcPr>
            <w:tcW w:w="4293" w:type="dxa"/>
          </w:tcPr>
          <w:p w:rsidR="000202FD" w:rsidRPr="006C4E83" w:rsidRDefault="00E10AEF" w:rsidP="00E10AEF">
            <w:pPr>
              <w:keepNext/>
              <w:spacing w:after="0" w:line="240" w:lineRule="auto"/>
              <w:ind w:right="432"/>
            </w:pPr>
            <w:r w:rsidRPr="006C4E83">
              <w:t xml:space="preserve">Number of homeless households to be provided affordable housing units </w:t>
            </w:r>
          </w:p>
        </w:tc>
        <w:tc>
          <w:tcPr>
            <w:tcW w:w="2648" w:type="dxa"/>
          </w:tcPr>
          <w:p w:rsidR="000202FD" w:rsidRPr="006C4E83" w:rsidRDefault="0011700F" w:rsidP="00A821F4">
            <w:pPr>
              <w:pStyle w:val="Caption"/>
              <w:keepNext/>
              <w:widowControl w:val="0"/>
              <w:jc w:val="center"/>
              <w:rPr>
                <w:rFonts w:ascii="Calibri" w:hAnsi="Calibri"/>
                <w:sz w:val="22"/>
                <w:szCs w:val="22"/>
              </w:rPr>
            </w:pPr>
            <w:r w:rsidRPr="006C4E83">
              <w:rPr>
                <w:rFonts w:ascii="Calibri" w:hAnsi="Calibri"/>
                <w:sz w:val="22"/>
                <w:szCs w:val="22"/>
              </w:rPr>
              <w:t>0</w:t>
            </w:r>
          </w:p>
        </w:tc>
        <w:tc>
          <w:tcPr>
            <w:tcW w:w="2649" w:type="dxa"/>
          </w:tcPr>
          <w:p w:rsidR="000202FD" w:rsidRPr="006C4E83" w:rsidRDefault="0011700F" w:rsidP="00A821F4">
            <w:pPr>
              <w:pStyle w:val="Caption"/>
              <w:keepNext/>
              <w:widowControl w:val="0"/>
              <w:jc w:val="center"/>
              <w:rPr>
                <w:rFonts w:ascii="Calibri" w:hAnsi="Calibri"/>
                <w:sz w:val="22"/>
                <w:szCs w:val="22"/>
              </w:rPr>
            </w:pPr>
            <w:r w:rsidRPr="006C4E83">
              <w:rPr>
                <w:rFonts w:ascii="Calibri" w:hAnsi="Calibri"/>
                <w:sz w:val="22"/>
                <w:szCs w:val="22"/>
              </w:rPr>
              <w:t>0</w:t>
            </w:r>
          </w:p>
        </w:tc>
      </w:tr>
      <w:tr w:rsidR="000202FD" w:rsidRPr="006C4E83">
        <w:trPr>
          <w:cantSplit/>
        </w:trPr>
        <w:tc>
          <w:tcPr>
            <w:tcW w:w="4293" w:type="dxa"/>
          </w:tcPr>
          <w:p w:rsidR="000202FD" w:rsidRPr="006C4E83" w:rsidRDefault="00E10AEF" w:rsidP="00E10AEF">
            <w:pPr>
              <w:keepNext/>
              <w:spacing w:after="0" w:line="240" w:lineRule="auto"/>
              <w:ind w:right="432"/>
            </w:pPr>
            <w:r w:rsidRPr="006C4E83">
              <w:t xml:space="preserve">Number of non-homeless households to be provided affordable housing units </w:t>
            </w:r>
          </w:p>
        </w:tc>
        <w:tc>
          <w:tcPr>
            <w:tcW w:w="2648" w:type="dxa"/>
          </w:tcPr>
          <w:p w:rsidR="000202FD" w:rsidRPr="006C4E83" w:rsidRDefault="006C4E83" w:rsidP="00A821F4">
            <w:pPr>
              <w:pStyle w:val="Caption"/>
              <w:keepNext/>
              <w:widowControl w:val="0"/>
              <w:jc w:val="center"/>
              <w:rPr>
                <w:rFonts w:ascii="Calibri" w:hAnsi="Calibri"/>
                <w:sz w:val="22"/>
                <w:szCs w:val="22"/>
              </w:rPr>
            </w:pPr>
            <w:r w:rsidRPr="006C4E83">
              <w:rPr>
                <w:rFonts w:ascii="Calibri" w:hAnsi="Calibri"/>
                <w:sz w:val="22"/>
                <w:szCs w:val="22"/>
              </w:rPr>
              <w:t>5</w:t>
            </w:r>
          </w:p>
        </w:tc>
        <w:tc>
          <w:tcPr>
            <w:tcW w:w="2649" w:type="dxa"/>
          </w:tcPr>
          <w:p w:rsidR="000202FD" w:rsidRPr="006C4E83" w:rsidRDefault="006C4E83" w:rsidP="00A821F4">
            <w:pPr>
              <w:pStyle w:val="Caption"/>
              <w:keepNext/>
              <w:widowControl w:val="0"/>
              <w:jc w:val="center"/>
              <w:rPr>
                <w:rFonts w:ascii="Calibri" w:hAnsi="Calibri"/>
                <w:sz w:val="22"/>
                <w:szCs w:val="22"/>
              </w:rPr>
            </w:pPr>
            <w:r w:rsidRPr="006C4E83">
              <w:rPr>
                <w:rFonts w:ascii="Calibri" w:hAnsi="Calibri"/>
                <w:sz w:val="22"/>
                <w:szCs w:val="22"/>
              </w:rPr>
              <w:t>22</w:t>
            </w:r>
          </w:p>
        </w:tc>
      </w:tr>
      <w:tr w:rsidR="000202FD" w:rsidRPr="006C4E83">
        <w:trPr>
          <w:cantSplit/>
        </w:trPr>
        <w:tc>
          <w:tcPr>
            <w:tcW w:w="4293" w:type="dxa"/>
          </w:tcPr>
          <w:p w:rsidR="000202FD" w:rsidRPr="006C4E83" w:rsidRDefault="00E10AEF" w:rsidP="00E10AEF">
            <w:pPr>
              <w:keepNext/>
              <w:spacing w:after="0" w:line="240" w:lineRule="auto"/>
              <w:ind w:right="432"/>
            </w:pPr>
            <w:r w:rsidRPr="006C4E83">
              <w:t>Number of special-needs households to be provided affordable housing units</w:t>
            </w:r>
          </w:p>
        </w:tc>
        <w:tc>
          <w:tcPr>
            <w:tcW w:w="2648" w:type="dxa"/>
          </w:tcPr>
          <w:p w:rsidR="000202FD" w:rsidRPr="006C4E83" w:rsidRDefault="006C4E83" w:rsidP="00A821F4">
            <w:pPr>
              <w:pStyle w:val="Caption"/>
              <w:keepNext/>
              <w:widowControl w:val="0"/>
              <w:jc w:val="center"/>
              <w:rPr>
                <w:rFonts w:ascii="Calibri" w:hAnsi="Calibri"/>
                <w:sz w:val="22"/>
                <w:szCs w:val="22"/>
              </w:rPr>
            </w:pPr>
            <w:r w:rsidRPr="006C4E83">
              <w:rPr>
                <w:rFonts w:ascii="Calibri" w:hAnsi="Calibri"/>
                <w:sz w:val="22"/>
                <w:szCs w:val="22"/>
              </w:rPr>
              <w:t>0</w:t>
            </w:r>
          </w:p>
        </w:tc>
        <w:tc>
          <w:tcPr>
            <w:tcW w:w="2649" w:type="dxa"/>
          </w:tcPr>
          <w:p w:rsidR="000202FD" w:rsidRPr="006C4E83" w:rsidRDefault="006C4E83" w:rsidP="00A821F4">
            <w:pPr>
              <w:pStyle w:val="Caption"/>
              <w:keepNext/>
              <w:widowControl w:val="0"/>
              <w:jc w:val="center"/>
              <w:rPr>
                <w:rFonts w:ascii="Calibri" w:hAnsi="Calibri"/>
                <w:sz w:val="22"/>
                <w:szCs w:val="22"/>
              </w:rPr>
            </w:pPr>
            <w:r w:rsidRPr="006C4E83">
              <w:rPr>
                <w:rFonts w:ascii="Calibri" w:hAnsi="Calibri"/>
                <w:sz w:val="22"/>
                <w:szCs w:val="22"/>
              </w:rPr>
              <w:t>76</w:t>
            </w:r>
          </w:p>
        </w:tc>
      </w:tr>
      <w:tr w:rsidR="000202FD" w:rsidRPr="006C4E83">
        <w:trPr>
          <w:cantSplit/>
        </w:trPr>
        <w:tc>
          <w:tcPr>
            <w:tcW w:w="4293" w:type="dxa"/>
          </w:tcPr>
          <w:p w:rsidR="000202FD" w:rsidRPr="006C4E83" w:rsidRDefault="00E10AEF" w:rsidP="00E10AEF">
            <w:pPr>
              <w:keepNext/>
              <w:spacing w:after="0" w:line="240" w:lineRule="auto"/>
              <w:ind w:right="432"/>
              <w:rPr>
                <w:b/>
              </w:rPr>
            </w:pPr>
            <w:r w:rsidRPr="006C4E83">
              <w:rPr>
                <w:b/>
              </w:rPr>
              <w:t>Total</w:t>
            </w:r>
          </w:p>
        </w:tc>
        <w:tc>
          <w:tcPr>
            <w:tcW w:w="2648" w:type="dxa"/>
          </w:tcPr>
          <w:p w:rsidR="000202FD" w:rsidRPr="006C4E83" w:rsidRDefault="006C4E83" w:rsidP="00A821F4">
            <w:pPr>
              <w:pStyle w:val="Caption"/>
              <w:keepNext/>
              <w:widowControl w:val="0"/>
              <w:jc w:val="center"/>
              <w:rPr>
                <w:rFonts w:ascii="Calibri" w:hAnsi="Calibri"/>
                <w:sz w:val="22"/>
                <w:szCs w:val="22"/>
              </w:rPr>
            </w:pPr>
            <w:r w:rsidRPr="006C4E83">
              <w:rPr>
                <w:rFonts w:ascii="Calibri" w:hAnsi="Calibri"/>
                <w:sz w:val="22"/>
                <w:szCs w:val="22"/>
              </w:rPr>
              <w:t>5</w:t>
            </w:r>
          </w:p>
        </w:tc>
        <w:tc>
          <w:tcPr>
            <w:tcW w:w="2649" w:type="dxa"/>
          </w:tcPr>
          <w:p w:rsidR="000202FD" w:rsidRPr="006C4E83" w:rsidRDefault="006C4E83" w:rsidP="00A821F4">
            <w:pPr>
              <w:pStyle w:val="Caption"/>
              <w:keepNext/>
              <w:widowControl w:val="0"/>
              <w:jc w:val="center"/>
              <w:rPr>
                <w:rFonts w:ascii="Calibri" w:hAnsi="Calibri"/>
                <w:sz w:val="22"/>
                <w:szCs w:val="22"/>
              </w:rPr>
            </w:pPr>
            <w:r w:rsidRPr="006C4E83">
              <w:rPr>
                <w:rFonts w:ascii="Calibri" w:hAnsi="Calibri"/>
                <w:sz w:val="22"/>
                <w:szCs w:val="22"/>
              </w:rPr>
              <w:t>98</w:t>
            </w:r>
          </w:p>
        </w:tc>
      </w:tr>
    </w:tbl>
    <w:p w:rsidR="000202FD" w:rsidRPr="006C4E83" w:rsidRDefault="00E10AEF" w:rsidP="00E10AEF">
      <w:pPr>
        <w:pStyle w:val="Caption"/>
        <w:jc w:val="center"/>
        <w:rPr>
          <w:rFonts w:asciiTheme="minorHAnsi" w:hAnsiTheme="minorHAnsi"/>
        </w:rPr>
      </w:pPr>
      <w:r w:rsidRPr="006C4E83">
        <w:rPr>
          <w:rFonts w:asciiTheme="minorHAnsi" w:hAnsiTheme="minorHAnsi"/>
        </w:rPr>
        <w:t xml:space="preserve">Table </w:t>
      </w:r>
      <w:r w:rsidRPr="006C4E83">
        <w:rPr>
          <w:rFonts w:asciiTheme="minorHAnsi" w:hAnsiTheme="minorHAnsi"/>
        </w:rPr>
        <w:fldChar w:fldCharType="begin"/>
      </w:r>
      <w:r w:rsidRPr="006C4E83">
        <w:rPr>
          <w:rFonts w:asciiTheme="minorHAnsi" w:hAnsiTheme="minorHAnsi"/>
        </w:rPr>
        <w:instrText xml:space="preserve"> SEQ Table \* ARABIC </w:instrText>
      </w:r>
      <w:r w:rsidRPr="006C4E83">
        <w:rPr>
          <w:rFonts w:asciiTheme="minorHAnsi" w:hAnsiTheme="minorHAnsi"/>
        </w:rPr>
        <w:fldChar w:fldCharType="separate"/>
      </w:r>
      <w:r w:rsidR="00CC2586">
        <w:rPr>
          <w:rFonts w:asciiTheme="minorHAnsi" w:hAnsiTheme="minorHAnsi"/>
          <w:noProof/>
        </w:rPr>
        <w:t>11</w:t>
      </w:r>
      <w:r w:rsidRPr="006C4E83">
        <w:rPr>
          <w:rFonts w:asciiTheme="minorHAnsi" w:hAnsiTheme="minorHAnsi"/>
        </w:rPr>
        <w:fldChar w:fldCharType="end"/>
      </w:r>
      <w:r w:rsidRPr="006C4E83">
        <w:rPr>
          <w:rFonts w:asciiTheme="minorHAnsi" w:hAnsiTheme="minorHAnsi"/>
        </w:rPr>
        <w:t xml:space="preserve"> – Number of Households</w:t>
      </w:r>
    </w:p>
    <w:p w:rsidR="000202FD" w:rsidRPr="006C4E83" w:rsidRDefault="000202FD" w:rsidP="00E10AEF">
      <w:pPr>
        <w:spacing w:after="0" w:line="240" w:lineRule="auto"/>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93"/>
        <w:gridCol w:w="2648"/>
        <w:gridCol w:w="2649"/>
      </w:tblGrid>
      <w:tr w:rsidR="000202FD" w:rsidRPr="006C4E83">
        <w:trPr>
          <w:cantSplit/>
          <w:tblHeader/>
        </w:trPr>
        <w:tc>
          <w:tcPr>
            <w:tcW w:w="4293" w:type="dxa"/>
          </w:tcPr>
          <w:p w:rsidR="000202FD" w:rsidRPr="006C4E83" w:rsidRDefault="000202FD" w:rsidP="00E10AEF">
            <w:pPr>
              <w:pStyle w:val="Caption"/>
              <w:keepNext/>
              <w:widowControl w:val="0"/>
              <w:jc w:val="center"/>
              <w:rPr>
                <w:rFonts w:ascii="Calibri" w:hAnsi="Calibri"/>
                <w:sz w:val="22"/>
                <w:szCs w:val="22"/>
              </w:rPr>
            </w:pPr>
          </w:p>
        </w:tc>
        <w:tc>
          <w:tcPr>
            <w:tcW w:w="2648" w:type="dxa"/>
          </w:tcPr>
          <w:p w:rsidR="000202FD" w:rsidRPr="006C4E83" w:rsidRDefault="00E10AEF" w:rsidP="00E10AEF">
            <w:pPr>
              <w:pStyle w:val="Caption"/>
              <w:keepNext/>
              <w:widowControl w:val="0"/>
              <w:jc w:val="center"/>
              <w:rPr>
                <w:rFonts w:ascii="Calibri" w:hAnsi="Calibri"/>
                <w:sz w:val="22"/>
                <w:szCs w:val="22"/>
              </w:rPr>
            </w:pPr>
            <w:r w:rsidRPr="006C4E83">
              <w:rPr>
                <w:rFonts w:ascii="Calibri" w:hAnsi="Calibri"/>
                <w:sz w:val="22"/>
                <w:szCs w:val="22"/>
              </w:rPr>
              <w:t>One-Year Goal</w:t>
            </w:r>
          </w:p>
        </w:tc>
        <w:tc>
          <w:tcPr>
            <w:tcW w:w="2649" w:type="dxa"/>
          </w:tcPr>
          <w:p w:rsidR="000202FD" w:rsidRPr="006C4E83" w:rsidRDefault="00E10AEF" w:rsidP="00E10AEF">
            <w:pPr>
              <w:pStyle w:val="Caption"/>
              <w:keepNext/>
              <w:widowControl w:val="0"/>
              <w:jc w:val="center"/>
              <w:rPr>
                <w:rFonts w:ascii="Calibri" w:hAnsi="Calibri"/>
                <w:sz w:val="22"/>
                <w:szCs w:val="22"/>
              </w:rPr>
            </w:pPr>
            <w:r w:rsidRPr="006C4E83">
              <w:rPr>
                <w:rFonts w:ascii="Calibri" w:hAnsi="Calibri"/>
                <w:sz w:val="22"/>
                <w:szCs w:val="22"/>
              </w:rPr>
              <w:t>Actual</w:t>
            </w:r>
          </w:p>
        </w:tc>
      </w:tr>
      <w:tr w:rsidR="000202FD" w:rsidRPr="006C4E83">
        <w:trPr>
          <w:cantSplit/>
        </w:trPr>
        <w:tc>
          <w:tcPr>
            <w:tcW w:w="4293" w:type="dxa"/>
          </w:tcPr>
          <w:p w:rsidR="000202FD" w:rsidRPr="006C4E83" w:rsidRDefault="00E10AEF" w:rsidP="00E10AEF">
            <w:pPr>
              <w:keepNext/>
              <w:spacing w:after="0" w:line="240" w:lineRule="auto"/>
              <w:ind w:right="432"/>
            </w:pPr>
            <w:r w:rsidRPr="006C4E83">
              <w:t xml:space="preserve">Number of households supported through rental assistance </w:t>
            </w:r>
          </w:p>
        </w:tc>
        <w:tc>
          <w:tcPr>
            <w:tcW w:w="2648" w:type="dxa"/>
          </w:tcPr>
          <w:p w:rsidR="000202FD" w:rsidRPr="006C4E83" w:rsidRDefault="00A821F4" w:rsidP="00A821F4">
            <w:pPr>
              <w:pStyle w:val="Caption"/>
              <w:keepNext/>
              <w:widowControl w:val="0"/>
              <w:jc w:val="center"/>
              <w:rPr>
                <w:rFonts w:ascii="Calibri" w:hAnsi="Calibri"/>
                <w:sz w:val="22"/>
                <w:szCs w:val="22"/>
              </w:rPr>
            </w:pPr>
            <w:r w:rsidRPr="006C4E83">
              <w:rPr>
                <w:rFonts w:ascii="Calibri" w:hAnsi="Calibri"/>
                <w:sz w:val="22"/>
                <w:szCs w:val="22"/>
              </w:rPr>
              <w:t>0</w:t>
            </w:r>
          </w:p>
        </w:tc>
        <w:tc>
          <w:tcPr>
            <w:tcW w:w="2649" w:type="dxa"/>
          </w:tcPr>
          <w:p w:rsidR="000202FD" w:rsidRPr="006C4E83" w:rsidRDefault="00A821F4" w:rsidP="00A821F4">
            <w:pPr>
              <w:pStyle w:val="Caption"/>
              <w:keepNext/>
              <w:widowControl w:val="0"/>
              <w:jc w:val="center"/>
              <w:rPr>
                <w:rFonts w:ascii="Calibri" w:hAnsi="Calibri"/>
                <w:sz w:val="22"/>
                <w:szCs w:val="22"/>
              </w:rPr>
            </w:pPr>
            <w:r w:rsidRPr="006C4E83">
              <w:rPr>
                <w:rFonts w:ascii="Calibri" w:hAnsi="Calibri"/>
                <w:sz w:val="22"/>
                <w:szCs w:val="22"/>
              </w:rPr>
              <w:t>0</w:t>
            </w:r>
          </w:p>
        </w:tc>
      </w:tr>
      <w:tr w:rsidR="000202FD" w:rsidRPr="006C4E83">
        <w:trPr>
          <w:cantSplit/>
        </w:trPr>
        <w:tc>
          <w:tcPr>
            <w:tcW w:w="4293" w:type="dxa"/>
          </w:tcPr>
          <w:p w:rsidR="000202FD" w:rsidRPr="006C4E83" w:rsidRDefault="00E10AEF" w:rsidP="00E10AEF">
            <w:pPr>
              <w:keepNext/>
              <w:spacing w:after="0" w:line="240" w:lineRule="auto"/>
              <w:ind w:right="432"/>
            </w:pPr>
            <w:r w:rsidRPr="006C4E83">
              <w:t>Number of households supported through the production of new units</w:t>
            </w:r>
          </w:p>
        </w:tc>
        <w:tc>
          <w:tcPr>
            <w:tcW w:w="2648" w:type="dxa"/>
          </w:tcPr>
          <w:p w:rsidR="000202FD" w:rsidRPr="006C4E83" w:rsidRDefault="006C4E83" w:rsidP="00A821F4">
            <w:pPr>
              <w:pStyle w:val="Caption"/>
              <w:keepNext/>
              <w:widowControl w:val="0"/>
              <w:jc w:val="center"/>
              <w:rPr>
                <w:rFonts w:ascii="Calibri" w:hAnsi="Calibri"/>
                <w:sz w:val="22"/>
                <w:szCs w:val="22"/>
              </w:rPr>
            </w:pPr>
            <w:r w:rsidRPr="006C4E83">
              <w:rPr>
                <w:rFonts w:ascii="Calibri" w:hAnsi="Calibri"/>
                <w:sz w:val="22"/>
                <w:szCs w:val="22"/>
              </w:rPr>
              <w:t>5</w:t>
            </w:r>
          </w:p>
        </w:tc>
        <w:tc>
          <w:tcPr>
            <w:tcW w:w="2649" w:type="dxa"/>
          </w:tcPr>
          <w:p w:rsidR="000202FD" w:rsidRPr="006C4E83" w:rsidRDefault="006C4E83" w:rsidP="00A821F4">
            <w:pPr>
              <w:pStyle w:val="Caption"/>
              <w:keepNext/>
              <w:widowControl w:val="0"/>
              <w:jc w:val="center"/>
              <w:rPr>
                <w:rFonts w:ascii="Calibri" w:hAnsi="Calibri"/>
                <w:sz w:val="22"/>
                <w:szCs w:val="22"/>
              </w:rPr>
            </w:pPr>
            <w:r w:rsidRPr="006C4E83">
              <w:rPr>
                <w:rFonts w:ascii="Calibri" w:hAnsi="Calibri"/>
                <w:sz w:val="22"/>
                <w:szCs w:val="22"/>
              </w:rPr>
              <w:t>98</w:t>
            </w:r>
          </w:p>
        </w:tc>
      </w:tr>
      <w:tr w:rsidR="000202FD" w:rsidRPr="006C4E83">
        <w:trPr>
          <w:cantSplit/>
        </w:trPr>
        <w:tc>
          <w:tcPr>
            <w:tcW w:w="4293" w:type="dxa"/>
          </w:tcPr>
          <w:p w:rsidR="000202FD" w:rsidRPr="006C4E83" w:rsidRDefault="00E10AEF" w:rsidP="00E10AEF">
            <w:pPr>
              <w:keepNext/>
              <w:spacing w:after="0" w:line="240" w:lineRule="auto"/>
              <w:ind w:right="432"/>
            </w:pPr>
            <w:r w:rsidRPr="006C4E83">
              <w:t>Number of households supported through the rehab of existing units</w:t>
            </w:r>
          </w:p>
        </w:tc>
        <w:tc>
          <w:tcPr>
            <w:tcW w:w="2648" w:type="dxa"/>
          </w:tcPr>
          <w:p w:rsidR="000202FD" w:rsidRPr="006C4E83" w:rsidRDefault="006C4E83" w:rsidP="00A821F4">
            <w:pPr>
              <w:pStyle w:val="Caption"/>
              <w:keepNext/>
              <w:widowControl w:val="0"/>
              <w:jc w:val="center"/>
              <w:rPr>
                <w:rFonts w:ascii="Calibri" w:hAnsi="Calibri"/>
                <w:sz w:val="22"/>
                <w:szCs w:val="22"/>
              </w:rPr>
            </w:pPr>
            <w:r w:rsidRPr="006C4E83">
              <w:rPr>
                <w:rFonts w:ascii="Calibri" w:hAnsi="Calibri"/>
                <w:sz w:val="22"/>
                <w:szCs w:val="22"/>
              </w:rPr>
              <w:t>0</w:t>
            </w:r>
          </w:p>
        </w:tc>
        <w:tc>
          <w:tcPr>
            <w:tcW w:w="2649" w:type="dxa"/>
          </w:tcPr>
          <w:p w:rsidR="000202FD" w:rsidRPr="006C4E83" w:rsidRDefault="00886F1C" w:rsidP="00A821F4">
            <w:pPr>
              <w:pStyle w:val="Caption"/>
              <w:keepNext/>
              <w:widowControl w:val="0"/>
              <w:jc w:val="center"/>
              <w:rPr>
                <w:rFonts w:ascii="Calibri" w:hAnsi="Calibri"/>
                <w:sz w:val="22"/>
                <w:szCs w:val="22"/>
              </w:rPr>
            </w:pPr>
            <w:r w:rsidRPr="006C4E83">
              <w:rPr>
                <w:rFonts w:ascii="Calibri" w:hAnsi="Calibri"/>
                <w:sz w:val="22"/>
                <w:szCs w:val="22"/>
              </w:rPr>
              <w:t>0</w:t>
            </w:r>
          </w:p>
        </w:tc>
      </w:tr>
      <w:tr w:rsidR="000202FD" w:rsidRPr="006C4E83">
        <w:trPr>
          <w:cantSplit/>
        </w:trPr>
        <w:tc>
          <w:tcPr>
            <w:tcW w:w="4293" w:type="dxa"/>
          </w:tcPr>
          <w:p w:rsidR="000202FD" w:rsidRPr="006C4E83" w:rsidRDefault="00E10AEF" w:rsidP="00E10AEF">
            <w:pPr>
              <w:keepNext/>
              <w:spacing w:after="0" w:line="240" w:lineRule="auto"/>
              <w:ind w:right="432"/>
            </w:pPr>
            <w:r w:rsidRPr="006C4E83">
              <w:t>Number of households supported through the acquisition of existing units</w:t>
            </w:r>
          </w:p>
        </w:tc>
        <w:tc>
          <w:tcPr>
            <w:tcW w:w="2648" w:type="dxa"/>
          </w:tcPr>
          <w:p w:rsidR="000202FD" w:rsidRPr="006C4E83" w:rsidRDefault="00A821F4" w:rsidP="00A821F4">
            <w:pPr>
              <w:pStyle w:val="Caption"/>
              <w:keepNext/>
              <w:widowControl w:val="0"/>
              <w:jc w:val="center"/>
              <w:rPr>
                <w:rFonts w:ascii="Calibri" w:hAnsi="Calibri"/>
                <w:sz w:val="22"/>
                <w:szCs w:val="22"/>
              </w:rPr>
            </w:pPr>
            <w:r w:rsidRPr="006C4E83">
              <w:rPr>
                <w:rFonts w:ascii="Calibri" w:hAnsi="Calibri"/>
                <w:sz w:val="22"/>
                <w:szCs w:val="22"/>
              </w:rPr>
              <w:t>0</w:t>
            </w:r>
          </w:p>
        </w:tc>
        <w:tc>
          <w:tcPr>
            <w:tcW w:w="2649" w:type="dxa"/>
          </w:tcPr>
          <w:p w:rsidR="000202FD" w:rsidRPr="006C4E83" w:rsidRDefault="006C4E83" w:rsidP="00A821F4">
            <w:pPr>
              <w:pStyle w:val="Caption"/>
              <w:keepNext/>
              <w:widowControl w:val="0"/>
              <w:jc w:val="center"/>
              <w:rPr>
                <w:rFonts w:ascii="Calibri" w:hAnsi="Calibri"/>
                <w:sz w:val="22"/>
                <w:szCs w:val="22"/>
              </w:rPr>
            </w:pPr>
            <w:r w:rsidRPr="006C4E83">
              <w:rPr>
                <w:rFonts w:ascii="Calibri" w:hAnsi="Calibri"/>
                <w:sz w:val="22"/>
                <w:szCs w:val="22"/>
              </w:rPr>
              <w:t>0</w:t>
            </w:r>
          </w:p>
        </w:tc>
      </w:tr>
      <w:tr w:rsidR="000202FD" w:rsidRPr="006C4E83">
        <w:trPr>
          <w:cantSplit/>
        </w:trPr>
        <w:tc>
          <w:tcPr>
            <w:tcW w:w="4293" w:type="dxa"/>
          </w:tcPr>
          <w:p w:rsidR="000202FD" w:rsidRPr="006C4E83" w:rsidRDefault="00E10AEF" w:rsidP="00E10AEF">
            <w:pPr>
              <w:keepNext/>
              <w:spacing w:after="0" w:line="240" w:lineRule="auto"/>
              <w:ind w:right="432"/>
              <w:rPr>
                <w:b/>
              </w:rPr>
            </w:pPr>
            <w:r w:rsidRPr="006C4E83">
              <w:rPr>
                <w:b/>
              </w:rPr>
              <w:t>Total</w:t>
            </w:r>
          </w:p>
        </w:tc>
        <w:tc>
          <w:tcPr>
            <w:tcW w:w="2648" w:type="dxa"/>
          </w:tcPr>
          <w:p w:rsidR="000202FD" w:rsidRPr="006C4E83" w:rsidRDefault="006C4E83" w:rsidP="00A821F4">
            <w:pPr>
              <w:pStyle w:val="Caption"/>
              <w:keepNext/>
              <w:widowControl w:val="0"/>
              <w:jc w:val="center"/>
              <w:rPr>
                <w:rFonts w:ascii="Calibri" w:hAnsi="Calibri"/>
                <w:sz w:val="22"/>
                <w:szCs w:val="22"/>
              </w:rPr>
            </w:pPr>
            <w:r w:rsidRPr="006C4E83">
              <w:rPr>
                <w:rFonts w:ascii="Calibri" w:hAnsi="Calibri"/>
                <w:sz w:val="22"/>
                <w:szCs w:val="22"/>
              </w:rPr>
              <w:t>5</w:t>
            </w:r>
          </w:p>
        </w:tc>
        <w:tc>
          <w:tcPr>
            <w:tcW w:w="2649" w:type="dxa"/>
          </w:tcPr>
          <w:p w:rsidR="000202FD" w:rsidRPr="006C4E83" w:rsidRDefault="006C4E83" w:rsidP="00886F1C">
            <w:pPr>
              <w:pStyle w:val="Caption"/>
              <w:keepNext/>
              <w:widowControl w:val="0"/>
              <w:jc w:val="center"/>
              <w:rPr>
                <w:rFonts w:ascii="Calibri" w:hAnsi="Calibri"/>
                <w:sz w:val="22"/>
                <w:szCs w:val="22"/>
              </w:rPr>
            </w:pPr>
            <w:r w:rsidRPr="006C4E83">
              <w:rPr>
                <w:rFonts w:ascii="Calibri" w:hAnsi="Calibri"/>
                <w:sz w:val="22"/>
                <w:szCs w:val="22"/>
              </w:rPr>
              <w:t>98</w:t>
            </w:r>
          </w:p>
        </w:tc>
      </w:tr>
    </w:tbl>
    <w:p w:rsidR="000202FD" w:rsidRPr="006C4E83" w:rsidRDefault="00E10AEF" w:rsidP="00E10AEF">
      <w:pPr>
        <w:pStyle w:val="Caption"/>
        <w:jc w:val="center"/>
        <w:rPr>
          <w:rFonts w:asciiTheme="minorHAnsi" w:hAnsiTheme="minorHAnsi"/>
        </w:rPr>
      </w:pPr>
      <w:r w:rsidRPr="006C4E83">
        <w:rPr>
          <w:rFonts w:asciiTheme="minorHAnsi" w:hAnsiTheme="minorHAnsi"/>
        </w:rPr>
        <w:t xml:space="preserve">Table </w:t>
      </w:r>
      <w:r w:rsidRPr="006C4E83">
        <w:rPr>
          <w:rFonts w:asciiTheme="minorHAnsi" w:hAnsiTheme="minorHAnsi"/>
        </w:rPr>
        <w:fldChar w:fldCharType="begin"/>
      </w:r>
      <w:r w:rsidRPr="006C4E83">
        <w:rPr>
          <w:rFonts w:asciiTheme="minorHAnsi" w:hAnsiTheme="minorHAnsi"/>
        </w:rPr>
        <w:instrText xml:space="preserve"> SEQ Table \* ARABIC </w:instrText>
      </w:r>
      <w:r w:rsidRPr="006C4E83">
        <w:rPr>
          <w:rFonts w:asciiTheme="minorHAnsi" w:hAnsiTheme="minorHAnsi"/>
        </w:rPr>
        <w:fldChar w:fldCharType="separate"/>
      </w:r>
      <w:r w:rsidR="00CC2586">
        <w:rPr>
          <w:rFonts w:asciiTheme="minorHAnsi" w:hAnsiTheme="minorHAnsi"/>
          <w:noProof/>
        </w:rPr>
        <w:t>12</w:t>
      </w:r>
      <w:r w:rsidRPr="006C4E83">
        <w:rPr>
          <w:rFonts w:asciiTheme="minorHAnsi" w:hAnsiTheme="minorHAnsi"/>
        </w:rPr>
        <w:fldChar w:fldCharType="end"/>
      </w:r>
      <w:r w:rsidRPr="006C4E83">
        <w:rPr>
          <w:rFonts w:asciiTheme="minorHAnsi" w:hAnsiTheme="minorHAnsi"/>
        </w:rPr>
        <w:t xml:space="preserve"> – Number of Households Supported</w:t>
      </w:r>
    </w:p>
    <w:p w:rsidR="000202FD" w:rsidRPr="006C4E83" w:rsidRDefault="000202FD" w:rsidP="00E10AEF">
      <w:pPr>
        <w:spacing w:after="0" w:line="240" w:lineRule="auto"/>
        <w:rPr>
          <w:rFonts w:cs="Arial"/>
        </w:rPr>
      </w:pPr>
    </w:p>
    <w:p w:rsidR="000202FD" w:rsidRPr="00CB72B5" w:rsidRDefault="00E10AEF" w:rsidP="00A821F4">
      <w:pPr>
        <w:widowControl w:val="0"/>
        <w:spacing w:after="0" w:line="240" w:lineRule="auto"/>
        <w:jc w:val="both"/>
        <w:rPr>
          <w:b/>
          <w:sz w:val="24"/>
          <w:szCs w:val="24"/>
        </w:rPr>
      </w:pPr>
      <w:r w:rsidRPr="00CB72B5">
        <w:rPr>
          <w:b/>
          <w:sz w:val="24"/>
          <w:szCs w:val="24"/>
        </w:rPr>
        <w:t>Discuss the difference between goals and outcomes and problems encountered in meeting these goals.</w:t>
      </w:r>
    </w:p>
    <w:p w:rsidR="00A821F4" w:rsidRPr="00CB72B5" w:rsidRDefault="00A821F4" w:rsidP="00A821F4">
      <w:pPr>
        <w:widowControl w:val="0"/>
        <w:spacing w:after="0" w:line="240" w:lineRule="auto"/>
        <w:jc w:val="both"/>
        <w:rPr>
          <w:sz w:val="24"/>
          <w:szCs w:val="24"/>
        </w:rPr>
      </w:pPr>
    </w:p>
    <w:p w:rsidR="00041902" w:rsidRPr="00CB72B5" w:rsidRDefault="00041902" w:rsidP="00041902">
      <w:pPr>
        <w:spacing w:after="0" w:line="240" w:lineRule="auto"/>
        <w:jc w:val="both"/>
        <w:rPr>
          <w:rFonts w:ascii="Times New Roman" w:hAnsi="Times New Roman"/>
          <w:sz w:val="24"/>
          <w:szCs w:val="24"/>
        </w:rPr>
      </w:pPr>
      <w:r w:rsidRPr="00CB72B5">
        <w:rPr>
          <w:rFonts w:ascii="Times New Roman" w:hAnsi="Times New Roman"/>
          <w:sz w:val="24"/>
          <w:szCs w:val="24"/>
        </w:rPr>
        <w:t xml:space="preserve">The one-year goals shown above were erroneously entered in the PY15-PY19 ConPlan with the understanding that these charts also reflected rehab work on existing homes.  It is now understood that these numbers should only reflect units </w:t>
      </w:r>
      <w:r w:rsidRPr="00CB72B5">
        <w:rPr>
          <w:rFonts w:ascii="Times New Roman" w:hAnsi="Times New Roman"/>
          <w:sz w:val="24"/>
          <w:szCs w:val="24"/>
          <w:u w:val="single"/>
        </w:rPr>
        <w:t>produced</w:t>
      </w:r>
      <w:r w:rsidRPr="00CB72B5">
        <w:rPr>
          <w:rFonts w:ascii="Times New Roman" w:hAnsi="Times New Roman"/>
          <w:sz w:val="24"/>
          <w:szCs w:val="24"/>
        </w:rPr>
        <w:t xml:space="preserve"> during the program year.  No goals were set in the PY15-PY19 ConPlan for the housing of homeless individuals or families.  ESG and CDBG funds are being used to fund services for homeless individuals through contractors</w:t>
      </w:r>
      <w:r w:rsidR="00CB72B5" w:rsidRPr="00CB72B5">
        <w:rPr>
          <w:rFonts w:ascii="Times New Roman" w:hAnsi="Times New Roman"/>
          <w:sz w:val="24"/>
          <w:szCs w:val="24"/>
        </w:rPr>
        <w:t>.</w:t>
      </w:r>
    </w:p>
    <w:p w:rsidR="00AA7B48" w:rsidRPr="00214365" w:rsidRDefault="00AA7B48" w:rsidP="00A821F4">
      <w:pPr>
        <w:widowControl w:val="0"/>
        <w:spacing w:after="0" w:line="240" w:lineRule="auto"/>
        <w:jc w:val="both"/>
        <w:rPr>
          <w:sz w:val="24"/>
          <w:szCs w:val="24"/>
          <w:highlight w:val="yellow"/>
        </w:rPr>
      </w:pPr>
    </w:p>
    <w:p w:rsidR="000202FD" w:rsidRPr="00CB72B5" w:rsidRDefault="00E10AEF" w:rsidP="00A821F4">
      <w:pPr>
        <w:widowControl w:val="0"/>
        <w:spacing w:after="0" w:line="240" w:lineRule="auto"/>
        <w:jc w:val="both"/>
        <w:rPr>
          <w:b/>
          <w:sz w:val="24"/>
          <w:szCs w:val="24"/>
        </w:rPr>
      </w:pPr>
      <w:r w:rsidRPr="00CB72B5">
        <w:rPr>
          <w:b/>
          <w:sz w:val="24"/>
          <w:szCs w:val="24"/>
        </w:rPr>
        <w:t>Discuss how these outcomes will impact future annual action plans.</w:t>
      </w:r>
    </w:p>
    <w:p w:rsidR="00CB72B5" w:rsidRDefault="00CB72B5" w:rsidP="00CB72B5">
      <w:pPr>
        <w:widowControl w:val="0"/>
        <w:spacing w:after="0" w:line="240" w:lineRule="auto"/>
        <w:jc w:val="both"/>
        <w:rPr>
          <w:sz w:val="24"/>
          <w:szCs w:val="24"/>
        </w:rPr>
      </w:pPr>
    </w:p>
    <w:p w:rsidR="00A821F4" w:rsidRPr="00CB72B5" w:rsidRDefault="00F2565E" w:rsidP="00CB72B5">
      <w:pPr>
        <w:widowControl w:val="0"/>
        <w:spacing w:after="0" w:line="240" w:lineRule="auto"/>
        <w:jc w:val="both"/>
        <w:rPr>
          <w:sz w:val="24"/>
          <w:szCs w:val="24"/>
        </w:rPr>
      </w:pPr>
      <w:r w:rsidRPr="00CB72B5">
        <w:rPr>
          <w:sz w:val="24"/>
          <w:szCs w:val="24"/>
        </w:rPr>
        <w:t>There are no anticipated changes to the results shown in Table 11 above.  Table 12 accurately reflects the goals and results which M-BC will strive for in future years.  No changes are anticipated regarding future housing goals at this time.</w:t>
      </w:r>
    </w:p>
    <w:p w:rsidR="00295A62" w:rsidRPr="00CB72B5" w:rsidRDefault="00295A62" w:rsidP="00CB72B5">
      <w:pPr>
        <w:widowControl w:val="0"/>
        <w:spacing w:after="0" w:line="240" w:lineRule="auto"/>
        <w:jc w:val="both"/>
        <w:rPr>
          <w:sz w:val="24"/>
          <w:szCs w:val="24"/>
        </w:rPr>
      </w:pPr>
    </w:p>
    <w:p w:rsidR="000202FD" w:rsidRPr="00CB72B5" w:rsidRDefault="00E10AEF" w:rsidP="00CB72B5">
      <w:pPr>
        <w:widowControl w:val="0"/>
        <w:spacing w:after="0" w:line="240" w:lineRule="auto"/>
        <w:jc w:val="both"/>
        <w:rPr>
          <w:b/>
          <w:sz w:val="24"/>
          <w:szCs w:val="24"/>
        </w:rPr>
      </w:pPr>
      <w:r w:rsidRPr="00CB72B5">
        <w:rPr>
          <w:b/>
          <w:sz w:val="24"/>
          <w:szCs w:val="24"/>
        </w:rPr>
        <w:t xml:space="preserve">Include the number of extremely low-income, low-income, and moderate-income persons </w:t>
      </w:r>
      <w:r w:rsidRPr="00CB72B5">
        <w:rPr>
          <w:b/>
          <w:sz w:val="24"/>
          <w:szCs w:val="24"/>
        </w:rPr>
        <w:lastRenderedPageBreak/>
        <w:t>served by each activity where information on income by family size is required to determine the eligibility of the activity.</w:t>
      </w:r>
    </w:p>
    <w:p w:rsidR="00295A62" w:rsidRPr="00214365" w:rsidRDefault="00295A62" w:rsidP="00CB72B5">
      <w:pPr>
        <w:widowControl w:val="0"/>
        <w:spacing w:after="0" w:line="240" w:lineRule="auto"/>
        <w:rPr>
          <w:sz w:val="24"/>
          <w:szCs w:val="24"/>
          <w:highlight w:val="yellow"/>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390"/>
        <w:gridCol w:w="3099"/>
        <w:gridCol w:w="3101"/>
      </w:tblGrid>
      <w:tr w:rsidR="000202FD" w:rsidRPr="00213027">
        <w:trPr>
          <w:cantSplit/>
        </w:trPr>
        <w:tc>
          <w:tcPr>
            <w:tcW w:w="3386" w:type="dxa"/>
          </w:tcPr>
          <w:p w:rsidR="000202FD" w:rsidRPr="00213027" w:rsidRDefault="00E10AEF" w:rsidP="00E10AEF">
            <w:pPr>
              <w:keepNext/>
              <w:widowControl w:val="0"/>
              <w:spacing w:after="0" w:line="240" w:lineRule="auto"/>
              <w:jc w:val="center"/>
              <w:rPr>
                <w:b/>
              </w:rPr>
            </w:pPr>
            <w:r w:rsidRPr="00213027">
              <w:rPr>
                <w:b/>
              </w:rPr>
              <w:t>Number  of Persons Served</w:t>
            </w:r>
          </w:p>
        </w:tc>
        <w:tc>
          <w:tcPr>
            <w:tcW w:w="3094" w:type="dxa"/>
          </w:tcPr>
          <w:p w:rsidR="000202FD" w:rsidRPr="00213027" w:rsidRDefault="00E10AEF" w:rsidP="00E10AEF">
            <w:pPr>
              <w:keepNext/>
              <w:widowControl w:val="0"/>
              <w:spacing w:after="0" w:line="240" w:lineRule="auto"/>
              <w:jc w:val="center"/>
              <w:rPr>
                <w:b/>
              </w:rPr>
            </w:pPr>
            <w:r w:rsidRPr="00213027">
              <w:rPr>
                <w:b/>
              </w:rPr>
              <w:t>CDBG Actual</w:t>
            </w:r>
          </w:p>
        </w:tc>
        <w:tc>
          <w:tcPr>
            <w:tcW w:w="3096" w:type="dxa"/>
          </w:tcPr>
          <w:p w:rsidR="000202FD" w:rsidRPr="00213027" w:rsidRDefault="00E10AEF" w:rsidP="00E10AEF">
            <w:pPr>
              <w:keepNext/>
              <w:widowControl w:val="0"/>
              <w:spacing w:after="0" w:line="240" w:lineRule="auto"/>
              <w:jc w:val="center"/>
              <w:rPr>
                <w:b/>
              </w:rPr>
            </w:pPr>
            <w:r w:rsidRPr="00213027">
              <w:rPr>
                <w:b/>
              </w:rPr>
              <w:t>HOME Actual</w:t>
            </w:r>
          </w:p>
        </w:tc>
      </w:tr>
      <w:tr w:rsidR="000202FD" w:rsidRPr="00213027">
        <w:trPr>
          <w:cantSplit/>
        </w:trPr>
        <w:tc>
          <w:tcPr>
            <w:tcW w:w="3390" w:type="dxa"/>
            <w:vAlign w:val="bottom"/>
          </w:tcPr>
          <w:p w:rsidR="000202FD" w:rsidRPr="00213027" w:rsidRDefault="00E10AEF" w:rsidP="00E10AEF">
            <w:pPr>
              <w:spacing w:after="0" w:line="240" w:lineRule="auto"/>
            </w:pPr>
            <w:r w:rsidRPr="00213027">
              <w:rPr>
                <w:color w:val="000000"/>
              </w:rPr>
              <w:t>Extremely Low-income</w:t>
            </w:r>
          </w:p>
        </w:tc>
        <w:tc>
          <w:tcPr>
            <w:tcW w:w="3099" w:type="dxa"/>
            <w:vAlign w:val="bottom"/>
          </w:tcPr>
          <w:p w:rsidR="000202FD" w:rsidRPr="00213027" w:rsidRDefault="00213027" w:rsidP="00213027">
            <w:pPr>
              <w:spacing w:after="0" w:line="240" w:lineRule="auto"/>
              <w:jc w:val="center"/>
            </w:pPr>
            <w:r w:rsidRPr="00213027">
              <w:t>703</w:t>
            </w:r>
          </w:p>
        </w:tc>
        <w:tc>
          <w:tcPr>
            <w:tcW w:w="3101" w:type="dxa"/>
            <w:vAlign w:val="bottom"/>
          </w:tcPr>
          <w:p w:rsidR="000202FD" w:rsidRPr="00213027" w:rsidRDefault="00213027" w:rsidP="00213027">
            <w:pPr>
              <w:spacing w:after="0" w:line="240" w:lineRule="auto"/>
              <w:jc w:val="center"/>
            </w:pPr>
            <w:r w:rsidRPr="00213027">
              <w:t>36</w:t>
            </w:r>
          </w:p>
        </w:tc>
      </w:tr>
      <w:tr w:rsidR="000202FD" w:rsidRPr="00213027">
        <w:trPr>
          <w:cantSplit/>
        </w:trPr>
        <w:tc>
          <w:tcPr>
            <w:tcW w:w="3390" w:type="dxa"/>
            <w:vAlign w:val="bottom"/>
          </w:tcPr>
          <w:p w:rsidR="000202FD" w:rsidRPr="00213027" w:rsidRDefault="00E10AEF" w:rsidP="00E10AEF">
            <w:pPr>
              <w:spacing w:after="0" w:line="240" w:lineRule="auto"/>
            </w:pPr>
            <w:r w:rsidRPr="00213027">
              <w:rPr>
                <w:color w:val="000000"/>
              </w:rPr>
              <w:t>Low-income</w:t>
            </w:r>
          </w:p>
        </w:tc>
        <w:tc>
          <w:tcPr>
            <w:tcW w:w="3099" w:type="dxa"/>
            <w:vAlign w:val="bottom"/>
          </w:tcPr>
          <w:p w:rsidR="000202FD" w:rsidRPr="00213027" w:rsidRDefault="00213027" w:rsidP="00213027">
            <w:pPr>
              <w:spacing w:after="0" w:line="240" w:lineRule="auto"/>
              <w:jc w:val="center"/>
            </w:pPr>
            <w:r w:rsidRPr="00213027">
              <w:t>6833</w:t>
            </w:r>
          </w:p>
        </w:tc>
        <w:tc>
          <w:tcPr>
            <w:tcW w:w="3101" w:type="dxa"/>
            <w:vAlign w:val="bottom"/>
          </w:tcPr>
          <w:p w:rsidR="000202FD" w:rsidRPr="00213027" w:rsidRDefault="00213027" w:rsidP="00213027">
            <w:pPr>
              <w:spacing w:after="0" w:line="240" w:lineRule="auto"/>
              <w:jc w:val="center"/>
            </w:pPr>
            <w:r w:rsidRPr="00213027">
              <w:t>59</w:t>
            </w:r>
          </w:p>
        </w:tc>
      </w:tr>
      <w:tr w:rsidR="000202FD" w:rsidRPr="00213027">
        <w:trPr>
          <w:cantSplit/>
        </w:trPr>
        <w:tc>
          <w:tcPr>
            <w:tcW w:w="3390" w:type="dxa"/>
            <w:vAlign w:val="bottom"/>
          </w:tcPr>
          <w:p w:rsidR="000202FD" w:rsidRPr="00213027" w:rsidRDefault="00E10AEF" w:rsidP="00E10AEF">
            <w:pPr>
              <w:spacing w:after="0" w:line="240" w:lineRule="auto"/>
            </w:pPr>
            <w:r w:rsidRPr="00213027">
              <w:rPr>
                <w:color w:val="000000"/>
              </w:rPr>
              <w:t>Moderate-income</w:t>
            </w:r>
          </w:p>
        </w:tc>
        <w:tc>
          <w:tcPr>
            <w:tcW w:w="3099" w:type="dxa"/>
            <w:vAlign w:val="bottom"/>
          </w:tcPr>
          <w:p w:rsidR="000202FD" w:rsidRPr="00213027" w:rsidRDefault="00213027" w:rsidP="00213027">
            <w:pPr>
              <w:spacing w:after="0" w:line="240" w:lineRule="auto"/>
              <w:jc w:val="center"/>
            </w:pPr>
            <w:r w:rsidRPr="00213027">
              <w:t>164</w:t>
            </w:r>
          </w:p>
        </w:tc>
        <w:tc>
          <w:tcPr>
            <w:tcW w:w="3101" w:type="dxa"/>
            <w:vAlign w:val="bottom"/>
          </w:tcPr>
          <w:p w:rsidR="000202FD" w:rsidRPr="00213027" w:rsidRDefault="006C4E83" w:rsidP="00213027">
            <w:pPr>
              <w:spacing w:after="0" w:line="240" w:lineRule="auto"/>
              <w:jc w:val="center"/>
            </w:pPr>
            <w:r>
              <w:t>3</w:t>
            </w:r>
          </w:p>
        </w:tc>
      </w:tr>
      <w:tr w:rsidR="000202FD" w:rsidRPr="00213027">
        <w:trPr>
          <w:cantSplit/>
        </w:trPr>
        <w:tc>
          <w:tcPr>
            <w:tcW w:w="3390" w:type="dxa"/>
            <w:vAlign w:val="bottom"/>
          </w:tcPr>
          <w:p w:rsidR="000202FD" w:rsidRPr="00213027" w:rsidRDefault="00E10AEF" w:rsidP="00E10AEF">
            <w:pPr>
              <w:spacing w:after="0" w:line="240" w:lineRule="auto"/>
            </w:pPr>
            <w:r w:rsidRPr="00213027">
              <w:rPr>
                <w:b/>
                <w:color w:val="000000"/>
              </w:rPr>
              <w:t>Total</w:t>
            </w:r>
          </w:p>
        </w:tc>
        <w:tc>
          <w:tcPr>
            <w:tcW w:w="3099" w:type="dxa"/>
            <w:vAlign w:val="bottom"/>
          </w:tcPr>
          <w:p w:rsidR="000202FD" w:rsidRPr="00213027" w:rsidRDefault="00213027" w:rsidP="00213027">
            <w:pPr>
              <w:spacing w:after="0" w:line="240" w:lineRule="auto"/>
              <w:jc w:val="center"/>
            </w:pPr>
            <w:r w:rsidRPr="00213027">
              <w:t>7700</w:t>
            </w:r>
          </w:p>
        </w:tc>
        <w:tc>
          <w:tcPr>
            <w:tcW w:w="3101" w:type="dxa"/>
            <w:vAlign w:val="bottom"/>
          </w:tcPr>
          <w:p w:rsidR="000202FD" w:rsidRPr="00213027" w:rsidRDefault="006C4E83" w:rsidP="00213027">
            <w:pPr>
              <w:spacing w:after="0" w:line="240" w:lineRule="auto"/>
              <w:jc w:val="center"/>
            </w:pPr>
            <w:r>
              <w:t>98</w:t>
            </w:r>
          </w:p>
        </w:tc>
      </w:tr>
    </w:tbl>
    <w:p w:rsidR="000202FD" w:rsidRPr="00213027" w:rsidRDefault="00E10AEF" w:rsidP="00E10AEF">
      <w:pPr>
        <w:pStyle w:val="Caption"/>
        <w:jc w:val="center"/>
        <w:rPr>
          <w:rFonts w:asciiTheme="minorHAnsi" w:hAnsiTheme="minorHAnsi"/>
        </w:rPr>
      </w:pPr>
      <w:r w:rsidRPr="00213027">
        <w:rPr>
          <w:rFonts w:asciiTheme="minorHAnsi" w:hAnsiTheme="minorHAnsi"/>
        </w:rPr>
        <w:t xml:space="preserve">Table </w:t>
      </w:r>
      <w:r w:rsidRPr="00213027">
        <w:rPr>
          <w:rFonts w:asciiTheme="minorHAnsi" w:hAnsiTheme="minorHAnsi"/>
        </w:rPr>
        <w:fldChar w:fldCharType="begin"/>
      </w:r>
      <w:r w:rsidRPr="00213027">
        <w:rPr>
          <w:rFonts w:asciiTheme="minorHAnsi" w:hAnsiTheme="minorHAnsi"/>
        </w:rPr>
        <w:instrText xml:space="preserve"> SEQ Table \* ARABIC </w:instrText>
      </w:r>
      <w:r w:rsidRPr="00213027">
        <w:rPr>
          <w:rFonts w:asciiTheme="minorHAnsi" w:hAnsiTheme="minorHAnsi"/>
        </w:rPr>
        <w:fldChar w:fldCharType="separate"/>
      </w:r>
      <w:r w:rsidR="00CC2586">
        <w:rPr>
          <w:rFonts w:asciiTheme="minorHAnsi" w:hAnsiTheme="minorHAnsi"/>
          <w:noProof/>
        </w:rPr>
        <w:t>13</w:t>
      </w:r>
      <w:r w:rsidRPr="00213027">
        <w:rPr>
          <w:rFonts w:asciiTheme="minorHAnsi" w:hAnsiTheme="minorHAnsi"/>
        </w:rPr>
        <w:fldChar w:fldCharType="end"/>
      </w:r>
      <w:r w:rsidRPr="00213027">
        <w:rPr>
          <w:rFonts w:asciiTheme="minorHAnsi" w:hAnsiTheme="minorHAnsi"/>
        </w:rPr>
        <w:t xml:space="preserve"> – Number of Persons Served</w:t>
      </w:r>
    </w:p>
    <w:p w:rsidR="000202FD" w:rsidRPr="00213027" w:rsidRDefault="000202FD" w:rsidP="00E10AEF">
      <w:pPr>
        <w:widowControl w:val="0"/>
        <w:spacing w:after="0" w:line="240" w:lineRule="auto"/>
        <w:rPr>
          <w:b/>
          <w:sz w:val="24"/>
          <w:szCs w:val="24"/>
        </w:rPr>
      </w:pPr>
    </w:p>
    <w:p w:rsidR="000202FD" w:rsidRPr="00213027" w:rsidRDefault="00E10AEF" w:rsidP="00E10AEF">
      <w:pPr>
        <w:widowControl w:val="0"/>
        <w:spacing w:after="0" w:line="240" w:lineRule="auto"/>
        <w:rPr>
          <w:b/>
          <w:sz w:val="24"/>
          <w:szCs w:val="24"/>
        </w:rPr>
      </w:pPr>
      <w:r w:rsidRPr="00213027">
        <w:rPr>
          <w:b/>
          <w:sz w:val="24"/>
          <w:szCs w:val="24"/>
        </w:rPr>
        <w:t>Narrative Information</w:t>
      </w:r>
    </w:p>
    <w:p w:rsidR="000202FD" w:rsidRPr="00214365" w:rsidRDefault="000202FD" w:rsidP="00E10AEF">
      <w:pPr>
        <w:spacing w:after="0" w:line="240" w:lineRule="auto"/>
        <w:rPr>
          <w:rFonts w:cs="Arial"/>
          <w:sz w:val="24"/>
          <w:szCs w:val="24"/>
          <w:highlight w:val="yellow"/>
        </w:rPr>
      </w:pPr>
    </w:p>
    <w:p w:rsidR="00F2565E" w:rsidRPr="00213027" w:rsidRDefault="005B2C18" w:rsidP="00E10AEF">
      <w:pPr>
        <w:spacing w:after="0" w:line="240" w:lineRule="auto"/>
        <w:rPr>
          <w:rFonts w:cs="Arial"/>
          <w:sz w:val="24"/>
          <w:szCs w:val="24"/>
        </w:rPr>
      </w:pPr>
      <w:r w:rsidRPr="00213027">
        <w:rPr>
          <w:rFonts w:cs="Arial"/>
          <w:sz w:val="24"/>
          <w:szCs w:val="24"/>
        </w:rPr>
        <w:t>Table 13 reflects the total number of clients served by the following activities:</w:t>
      </w:r>
    </w:p>
    <w:p w:rsidR="005B2C18" w:rsidRPr="00213027" w:rsidRDefault="005B2C18" w:rsidP="005B2C18">
      <w:pPr>
        <w:pStyle w:val="ListParagraph"/>
        <w:numPr>
          <w:ilvl w:val="0"/>
          <w:numId w:val="17"/>
        </w:numPr>
        <w:spacing w:after="0" w:line="240" w:lineRule="auto"/>
        <w:rPr>
          <w:rFonts w:cs="Arial"/>
          <w:sz w:val="24"/>
          <w:szCs w:val="24"/>
        </w:rPr>
      </w:pPr>
      <w:r w:rsidRPr="00213027">
        <w:rPr>
          <w:rFonts w:cs="Arial"/>
          <w:sz w:val="24"/>
          <w:szCs w:val="24"/>
        </w:rPr>
        <w:t>Renew Macon – Minor Home Repair</w:t>
      </w:r>
    </w:p>
    <w:p w:rsidR="005B2C18" w:rsidRPr="00213027" w:rsidRDefault="005B2C18" w:rsidP="005B2C18">
      <w:pPr>
        <w:pStyle w:val="ListParagraph"/>
        <w:numPr>
          <w:ilvl w:val="0"/>
          <w:numId w:val="17"/>
        </w:numPr>
        <w:spacing w:after="0" w:line="240" w:lineRule="auto"/>
        <w:rPr>
          <w:rFonts w:cs="Arial"/>
          <w:sz w:val="24"/>
          <w:szCs w:val="24"/>
        </w:rPr>
      </w:pPr>
      <w:r w:rsidRPr="00213027">
        <w:rPr>
          <w:rFonts w:cs="Arial"/>
          <w:sz w:val="24"/>
          <w:szCs w:val="24"/>
        </w:rPr>
        <w:t>Renew Macon – Volunteer Youth</w:t>
      </w:r>
    </w:p>
    <w:p w:rsidR="005B2C18" w:rsidRPr="00213027" w:rsidRDefault="005B2C18" w:rsidP="005B2C18">
      <w:pPr>
        <w:pStyle w:val="ListParagraph"/>
        <w:numPr>
          <w:ilvl w:val="0"/>
          <w:numId w:val="17"/>
        </w:numPr>
        <w:spacing w:after="0" w:line="240" w:lineRule="auto"/>
        <w:rPr>
          <w:rFonts w:cs="Arial"/>
          <w:sz w:val="24"/>
          <w:szCs w:val="24"/>
        </w:rPr>
      </w:pPr>
      <w:r w:rsidRPr="00213027">
        <w:rPr>
          <w:rFonts w:cs="Arial"/>
          <w:sz w:val="24"/>
          <w:szCs w:val="24"/>
        </w:rPr>
        <w:t>EOC</w:t>
      </w:r>
      <w:r w:rsidR="00494C5D" w:rsidRPr="00213027">
        <w:rPr>
          <w:rFonts w:cs="Arial"/>
          <w:sz w:val="24"/>
          <w:szCs w:val="24"/>
        </w:rPr>
        <w:t xml:space="preserve"> – Dental Assistance - Homeless</w:t>
      </w:r>
    </w:p>
    <w:p w:rsidR="005B2C18" w:rsidRPr="00213027" w:rsidRDefault="005B2C18" w:rsidP="005B2C18">
      <w:pPr>
        <w:pStyle w:val="ListParagraph"/>
        <w:numPr>
          <w:ilvl w:val="0"/>
          <w:numId w:val="17"/>
        </w:numPr>
        <w:spacing w:after="0" w:line="240" w:lineRule="auto"/>
        <w:rPr>
          <w:rFonts w:cs="Arial"/>
          <w:sz w:val="24"/>
          <w:szCs w:val="24"/>
        </w:rPr>
      </w:pPr>
      <w:r w:rsidRPr="00213027">
        <w:rPr>
          <w:rFonts w:cs="Arial"/>
          <w:sz w:val="24"/>
          <w:szCs w:val="24"/>
        </w:rPr>
        <w:t>HIP/Roofing</w:t>
      </w:r>
    </w:p>
    <w:p w:rsidR="005B2C18" w:rsidRPr="00213027" w:rsidRDefault="005B2C18" w:rsidP="005B2C18">
      <w:pPr>
        <w:pStyle w:val="ListParagraph"/>
        <w:numPr>
          <w:ilvl w:val="0"/>
          <w:numId w:val="17"/>
        </w:numPr>
        <w:spacing w:after="0" w:line="240" w:lineRule="auto"/>
        <w:rPr>
          <w:rFonts w:cs="Arial"/>
          <w:sz w:val="24"/>
          <w:szCs w:val="24"/>
        </w:rPr>
      </w:pPr>
      <w:r w:rsidRPr="00213027">
        <w:rPr>
          <w:rFonts w:cs="Arial"/>
          <w:sz w:val="24"/>
          <w:szCs w:val="24"/>
        </w:rPr>
        <w:t>Developer Projects (HOME)</w:t>
      </w:r>
    </w:p>
    <w:p w:rsidR="005B2C18" w:rsidRDefault="005B2C18" w:rsidP="005B2C18">
      <w:pPr>
        <w:pStyle w:val="ListParagraph"/>
        <w:numPr>
          <w:ilvl w:val="0"/>
          <w:numId w:val="17"/>
        </w:numPr>
        <w:spacing w:after="0" w:line="240" w:lineRule="auto"/>
        <w:rPr>
          <w:rFonts w:cs="Arial"/>
          <w:sz w:val="24"/>
          <w:szCs w:val="24"/>
        </w:rPr>
      </w:pPr>
      <w:r w:rsidRPr="00213027">
        <w:rPr>
          <w:rFonts w:cs="Arial"/>
          <w:sz w:val="24"/>
          <w:szCs w:val="24"/>
        </w:rPr>
        <w:t>CHDO (HOME)</w:t>
      </w:r>
    </w:p>
    <w:p w:rsidR="00213027" w:rsidRDefault="00213027" w:rsidP="005B2C18">
      <w:pPr>
        <w:pStyle w:val="ListParagraph"/>
        <w:numPr>
          <w:ilvl w:val="0"/>
          <w:numId w:val="17"/>
        </w:numPr>
        <w:spacing w:after="0" w:line="240" w:lineRule="auto"/>
        <w:rPr>
          <w:rFonts w:cs="Arial"/>
          <w:sz w:val="24"/>
          <w:szCs w:val="24"/>
        </w:rPr>
      </w:pPr>
      <w:r>
        <w:rPr>
          <w:rFonts w:cs="Arial"/>
          <w:sz w:val="24"/>
          <w:szCs w:val="24"/>
        </w:rPr>
        <w:t>Crisis Line</w:t>
      </w:r>
    </w:p>
    <w:p w:rsidR="00213027" w:rsidRDefault="00213027" w:rsidP="005B2C18">
      <w:pPr>
        <w:pStyle w:val="ListParagraph"/>
        <w:numPr>
          <w:ilvl w:val="0"/>
          <w:numId w:val="17"/>
        </w:numPr>
        <w:spacing w:after="0" w:line="240" w:lineRule="auto"/>
        <w:rPr>
          <w:rFonts w:cs="Arial"/>
          <w:sz w:val="24"/>
          <w:szCs w:val="24"/>
        </w:rPr>
      </w:pPr>
      <w:r>
        <w:rPr>
          <w:rFonts w:cs="Arial"/>
          <w:sz w:val="24"/>
          <w:szCs w:val="24"/>
        </w:rPr>
        <w:t>Family Counseling Center</w:t>
      </w:r>
    </w:p>
    <w:p w:rsidR="00213027" w:rsidRDefault="00213027" w:rsidP="005B2C18">
      <w:pPr>
        <w:pStyle w:val="ListParagraph"/>
        <w:numPr>
          <w:ilvl w:val="0"/>
          <w:numId w:val="17"/>
        </w:numPr>
        <w:spacing w:after="0" w:line="240" w:lineRule="auto"/>
        <w:rPr>
          <w:rFonts w:cs="Arial"/>
          <w:sz w:val="24"/>
          <w:szCs w:val="24"/>
        </w:rPr>
      </w:pPr>
      <w:r>
        <w:rPr>
          <w:rFonts w:cs="Arial"/>
          <w:sz w:val="24"/>
          <w:szCs w:val="24"/>
        </w:rPr>
        <w:t>Family Advancement Ministries</w:t>
      </w:r>
    </w:p>
    <w:p w:rsidR="00213027" w:rsidRDefault="00213027" w:rsidP="005B2C18">
      <w:pPr>
        <w:pStyle w:val="ListParagraph"/>
        <w:numPr>
          <w:ilvl w:val="0"/>
          <w:numId w:val="17"/>
        </w:numPr>
        <w:spacing w:after="0" w:line="240" w:lineRule="auto"/>
        <w:rPr>
          <w:rFonts w:cs="Arial"/>
          <w:sz w:val="24"/>
          <w:szCs w:val="24"/>
        </w:rPr>
      </w:pPr>
      <w:r>
        <w:rPr>
          <w:rFonts w:cs="Arial"/>
          <w:sz w:val="24"/>
          <w:szCs w:val="24"/>
        </w:rPr>
        <w:t>Loaves &amp; Fishes</w:t>
      </w:r>
    </w:p>
    <w:p w:rsidR="00213027" w:rsidRDefault="00213027" w:rsidP="005B2C18">
      <w:pPr>
        <w:pStyle w:val="ListParagraph"/>
        <w:numPr>
          <w:ilvl w:val="0"/>
          <w:numId w:val="17"/>
        </w:numPr>
        <w:spacing w:after="0" w:line="240" w:lineRule="auto"/>
        <w:rPr>
          <w:rFonts w:cs="Arial"/>
          <w:sz w:val="24"/>
          <w:szCs w:val="24"/>
        </w:rPr>
      </w:pPr>
      <w:r>
        <w:rPr>
          <w:rFonts w:cs="Arial"/>
          <w:sz w:val="24"/>
          <w:szCs w:val="24"/>
        </w:rPr>
        <w:t>HomeFirst</w:t>
      </w:r>
    </w:p>
    <w:p w:rsidR="00213027" w:rsidRDefault="00213027" w:rsidP="005B2C18">
      <w:pPr>
        <w:pStyle w:val="ListParagraph"/>
        <w:numPr>
          <w:ilvl w:val="0"/>
          <w:numId w:val="17"/>
        </w:numPr>
        <w:spacing w:after="0" w:line="240" w:lineRule="auto"/>
        <w:rPr>
          <w:rFonts w:cs="Arial"/>
          <w:sz w:val="24"/>
          <w:szCs w:val="24"/>
        </w:rPr>
      </w:pPr>
      <w:r>
        <w:rPr>
          <w:rFonts w:cs="Arial"/>
          <w:sz w:val="24"/>
          <w:szCs w:val="24"/>
        </w:rPr>
        <w:t>Mentors Project</w:t>
      </w:r>
    </w:p>
    <w:p w:rsidR="00213027" w:rsidRDefault="00213027" w:rsidP="005B2C18">
      <w:pPr>
        <w:pStyle w:val="ListParagraph"/>
        <w:numPr>
          <w:ilvl w:val="0"/>
          <w:numId w:val="17"/>
        </w:numPr>
        <w:spacing w:after="0" w:line="240" w:lineRule="auto"/>
        <w:rPr>
          <w:rFonts w:cs="Arial"/>
          <w:sz w:val="24"/>
          <w:szCs w:val="24"/>
        </w:rPr>
      </w:pPr>
      <w:r>
        <w:rPr>
          <w:rFonts w:cs="Arial"/>
          <w:sz w:val="24"/>
          <w:szCs w:val="24"/>
        </w:rPr>
        <w:t>Habitat for Humanity</w:t>
      </w:r>
    </w:p>
    <w:p w:rsidR="00213027" w:rsidRDefault="00213027" w:rsidP="005B2C18">
      <w:pPr>
        <w:pStyle w:val="ListParagraph"/>
        <w:numPr>
          <w:ilvl w:val="0"/>
          <w:numId w:val="17"/>
        </w:numPr>
        <w:spacing w:after="0" w:line="240" w:lineRule="auto"/>
        <w:rPr>
          <w:rFonts w:cs="Arial"/>
          <w:sz w:val="24"/>
          <w:szCs w:val="24"/>
        </w:rPr>
      </w:pPr>
      <w:r>
        <w:rPr>
          <w:rFonts w:cs="Arial"/>
          <w:sz w:val="24"/>
          <w:szCs w:val="24"/>
        </w:rPr>
        <w:t>Small Business Marketing Grants</w:t>
      </w:r>
    </w:p>
    <w:p w:rsidR="00213027" w:rsidRPr="00213027" w:rsidRDefault="00213027" w:rsidP="005B2C18">
      <w:pPr>
        <w:pStyle w:val="ListParagraph"/>
        <w:numPr>
          <w:ilvl w:val="0"/>
          <w:numId w:val="17"/>
        </w:numPr>
        <w:spacing w:after="0" w:line="240" w:lineRule="auto"/>
        <w:rPr>
          <w:rFonts w:cs="Arial"/>
          <w:sz w:val="24"/>
          <w:szCs w:val="24"/>
        </w:rPr>
      </w:pPr>
      <w:r>
        <w:rPr>
          <w:rFonts w:cs="Arial"/>
          <w:sz w:val="24"/>
          <w:szCs w:val="24"/>
        </w:rPr>
        <w:t>Public Facilities</w:t>
      </w:r>
    </w:p>
    <w:p w:rsidR="005B2C18" w:rsidRPr="00214365" w:rsidRDefault="005B2C18" w:rsidP="005B2C18">
      <w:pPr>
        <w:spacing w:after="0" w:line="240" w:lineRule="auto"/>
        <w:rPr>
          <w:rFonts w:cs="Arial"/>
          <w:sz w:val="24"/>
          <w:szCs w:val="24"/>
          <w:highlight w:val="yellow"/>
        </w:rPr>
      </w:pPr>
    </w:p>
    <w:p w:rsidR="00F2565E" w:rsidRPr="00214365" w:rsidRDefault="00F2565E" w:rsidP="00E10AEF">
      <w:pPr>
        <w:spacing w:after="0" w:line="240" w:lineRule="auto"/>
        <w:rPr>
          <w:rFonts w:cs="Arial"/>
          <w:highlight w:val="yellow"/>
        </w:rPr>
      </w:pPr>
    </w:p>
    <w:p w:rsidR="000202FD" w:rsidRPr="00214365" w:rsidRDefault="000202FD" w:rsidP="00E10AEF">
      <w:pPr>
        <w:pStyle w:val="Heading2"/>
        <w:pageBreakBefore/>
        <w:spacing w:before="0" w:after="0" w:line="240" w:lineRule="auto"/>
        <w:rPr>
          <w:rFonts w:ascii="Calibri" w:hAnsi="Calibri"/>
          <w:i w:val="0"/>
          <w:highlight w:val="yellow"/>
        </w:rPr>
        <w:sectPr w:rsidR="000202FD" w:rsidRPr="00214365">
          <w:pgSz w:w="12240" w:h="15840" w:code="1"/>
          <w:pgMar w:top="1440" w:right="1440" w:bottom="1440" w:left="1440" w:header="720" w:footer="720" w:gutter="0"/>
          <w:cols w:space="720"/>
          <w:docGrid w:linePitch="360"/>
        </w:sectPr>
      </w:pPr>
    </w:p>
    <w:bookmarkEnd w:id="2"/>
    <w:p w:rsidR="000202FD" w:rsidRPr="00606718" w:rsidRDefault="00E10AEF" w:rsidP="00841848">
      <w:pPr>
        <w:pStyle w:val="Heading2"/>
        <w:pageBreakBefore/>
        <w:widowControl w:val="0"/>
        <w:spacing w:before="0" w:after="0" w:line="240" w:lineRule="auto"/>
        <w:jc w:val="both"/>
        <w:rPr>
          <w:rFonts w:ascii="Calibri" w:hAnsi="Calibri"/>
          <w:i w:val="0"/>
        </w:rPr>
      </w:pPr>
      <w:r w:rsidRPr="00606718">
        <w:rPr>
          <w:rFonts w:ascii="Calibri" w:hAnsi="Calibri"/>
          <w:i w:val="0"/>
        </w:rPr>
        <w:lastRenderedPageBreak/>
        <w:t>CR-25 - Homeless and Other Special Needs 91.220(d, e); 91.320(d, e); 91.520(c)</w:t>
      </w:r>
    </w:p>
    <w:p w:rsidR="000202FD" w:rsidRPr="00606718" w:rsidRDefault="00E10AEF" w:rsidP="00841848">
      <w:pPr>
        <w:keepNext/>
        <w:widowControl w:val="0"/>
        <w:spacing w:after="0" w:line="240" w:lineRule="auto"/>
        <w:jc w:val="both"/>
        <w:rPr>
          <w:b/>
          <w:sz w:val="24"/>
          <w:szCs w:val="24"/>
        </w:rPr>
      </w:pPr>
      <w:r w:rsidRPr="00606718">
        <w:rPr>
          <w:b/>
          <w:sz w:val="24"/>
          <w:szCs w:val="24"/>
        </w:rPr>
        <w:t>Evaluate the jurisdiction’s progress in meeting its specific objectives for reducing and ending homelessness through:</w:t>
      </w:r>
    </w:p>
    <w:p w:rsidR="00841848" w:rsidRPr="00606718" w:rsidRDefault="00841848" w:rsidP="00841848">
      <w:pPr>
        <w:widowControl w:val="0"/>
        <w:spacing w:after="0" w:line="240" w:lineRule="auto"/>
        <w:jc w:val="both"/>
        <w:rPr>
          <w:sz w:val="24"/>
          <w:szCs w:val="24"/>
        </w:rPr>
      </w:pPr>
    </w:p>
    <w:p w:rsidR="000202FD" w:rsidRPr="00606718" w:rsidRDefault="00E10AEF" w:rsidP="00841848">
      <w:pPr>
        <w:widowControl w:val="0"/>
        <w:spacing w:after="0" w:line="240" w:lineRule="auto"/>
        <w:jc w:val="both"/>
        <w:rPr>
          <w:b/>
          <w:sz w:val="24"/>
          <w:szCs w:val="24"/>
        </w:rPr>
      </w:pPr>
      <w:r w:rsidRPr="00606718">
        <w:rPr>
          <w:b/>
          <w:sz w:val="24"/>
          <w:szCs w:val="24"/>
        </w:rPr>
        <w:t>Reaching out to homeless persons (especially unsheltered persons) and assessing their individual needs</w:t>
      </w:r>
    </w:p>
    <w:p w:rsidR="00841848" w:rsidRPr="00606718" w:rsidRDefault="00841848" w:rsidP="00841848">
      <w:pPr>
        <w:widowControl w:val="0"/>
        <w:spacing w:after="0" w:line="240" w:lineRule="auto"/>
        <w:jc w:val="both"/>
        <w:rPr>
          <w:rFonts w:asciiTheme="minorHAnsi" w:hAnsiTheme="minorHAnsi"/>
          <w:sz w:val="24"/>
          <w:szCs w:val="24"/>
        </w:rPr>
      </w:pPr>
    </w:p>
    <w:p w:rsidR="00495FDC" w:rsidRPr="00606718" w:rsidRDefault="00495FDC" w:rsidP="00495FDC">
      <w:pPr>
        <w:widowControl w:val="0"/>
        <w:suppressAutoHyphens/>
        <w:overflowPunct w:val="0"/>
        <w:autoSpaceDE w:val="0"/>
        <w:autoSpaceDN w:val="0"/>
        <w:adjustRightInd w:val="0"/>
        <w:spacing w:after="0" w:line="240" w:lineRule="auto"/>
        <w:jc w:val="both"/>
        <w:rPr>
          <w:rFonts w:asciiTheme="minorHAnsi" w:eastAsia="Times New Roman" w:hAnsiTheme="minorHAnsi"/>
          <w:sz w:val="24"/>
          <w:szCs w:val="20"/>
        </w:rPr>
      </w:pPr>
      <w:r w:rsidRPr="00606718">
        <w:rPr>
          <w:rFonts w:asciiTheme="minorHAnsi" w:eastAsia="Times New Roman" w:hAnsiTheme="minorHAnsi"/>
          <w:sz w:val="24"/>
          <w:szCs w:val="20"/>
        </w:rPr>
        <w:t xml:space="preserve">The M-BC Continuum of Care system focuses on the needs of the homeless within Bibb County and the Middle Georgia area.  A wide range of services is available and delivered to homeless persons on an as-needed basis.  </w:t>
      </w:r>
    </w:p>
    <w:p w:rsidR="00495FDC" w:rsidRPr="00606718" w:rsidRDefault="00495FDC" w:rsidP="00495FDC">
      <w:pPr>
        <w:widowControl w:val="0"/>
        <w:suppressAutoHyphens/>
        <w:overflowPunct w:val="0"/>
        <w:autoSpaceDE w:val="0"/>
        <w:autoSpaceDN w:val="0"/>
        <w:adjustRightInd w:val="0"/>
        <w:spacing w:after="0" w:line="240" w:lineRule="auto"/>
        <w:jc w:val="both"/>
        <w:rPr>
          <w:rFonts w:asciiTheme="minorHAnsi" w:eastAsia="Times New Roman" w:hAnsiTheme="minorHAnsi"/>
          <w:sz w:val="24"/>
          <w:szCs w:val="20"/>
        </w:rPr>
      </w:pPr>
    </w:p>
    <w:p w:rsidR="00F83AE5" w:rsidRPr="00606718" w:rsidRDefault="00495FDC" w:rsidP="00841848">
      <w:pPr>
        <w:widowControl w:val="0"/>
        <w:spacing w:after="0" w:line="240" w:lineRule="auto"/>
        <w:jc w:val="both"/>
        <w:rPr>
          <w:rFonts w:asciiTheme="minorHAnsi" w:eastAsia="Times New Roman" w:hAnsiTheme="minorHAnsi"/>
          <w:sz w:val="24"/>
          <w:szCs w:val="24"/>
        </w:rPr>
      </w:pPr>
      <w:r w:rsidRPr="00606718">
        <w:rPr>
          <w:rFonts w:asciiTheme="minorHAnsi" w:eastAsia="Times New Roman" w:hAnsiTheme="minorHAnsi"/>
          <w:sz w:val="24"/>
          <w:szCs w:val="24"/>
        </w:rPr>
        <w:t xml:space="preserve">The principal organizations involved include M-BC, Macon Housing Authority, River Edge Behavioral Health Center, Macon-Bibb County Economic Opportunity Council, Macon Rescue Mission, Goodwill Industries, Salvation Army, Macon Outreach, Macon-Bibb Housing Association, Loaves and Fishes Ministries, Family Advancement Ministries, Bibb County Department of Family and Children Services, Georgia Legal Services, </w:t>
      </w:r>
      <w:r w:rsidR="00F555FD" w:rsidRPr="00606718">
        <w:rPr>
          <w:rFonts w:asciiTheme="minorHAnsi" w:eastAsia="Times New Roman" w:hAnsiTheme="minorHAnsi"/>
          <w:sz w:val="24"/>
          <w:szCs w:val="24"/>
        </w:rPr>
        <w:t>Navicent Health</w:t>
      </w:r>
      <w:r w:rsidRPr="00606718">
        <w:rPr>
          <w:rFonts w:asciiTheme="minorHAnsi" w:eastAsia="Times New Roman" w:hAnsiTheme="minorHAnsi"/>
          <w:sz w:val="24"/>
          <w:szCs w:val="24"/>
        </w:rPr>
        <w:t xml:space="preserve"> of Central Georgia, the Georgia Department of Labor and DePaul, USA.</w:t>
      </w:r>
    </w:p>
    <w:p w:rsidR="00495FDC" w:rsidRPr="00606718" w:rsidRDefault="00495FDC" w:rsidP="00841848">
      <w:pPr>
        <w:widowControl w:val="0"/>
        <w:spacing w:after="0" w:line="240" w:lineRule="auto"/>
        <w:jc w:val="both"/>
        <w:rPr>
          <w:rFonts w:asciiTheme="minorHAnsi" w:hAnsiTheme="minorHAnsi"/>
          <w:sz w:val="24"/>
          <w:szCs w:val="24"/>
        </w:rPr>
      </w:pPr>
    </w:p>
    <w:p w:rsidR="000202FD" w:rsidRPr="00606718" w:rsidRDefault="00E10AEF" w:rsidP="00841848">
      <w:pPr>
        <w:widowControl w:val="0"/>
        <w:spacing w:after="0" w:line="240" w:lineRule="auto"/>
        <w:jc w:val="both"/>
        <w:rPr>
          <w:rFonts w:asciiTheme="minorHAnsi" w:hAnsiTheme="minorHAnsi"/>
          <w:b/>
          <w:sz w:val="24"/>
          <w:szCs w:val="24"/>
        </w:rPr>
      </w:pPr>
      <w:r w:rsidRPr="00606718">
        <w:rPr>
          <w:rFonts w:asciiTheme="minorHAnsi" w:hAnsiTheme="minorHAnsi"/>
          <w:b/>
          <w:sz w:val="24"/>
          <w:szCs w:val="24"/>
        </w:rPr>
        <w:t>Addressing the emergency shelter and transitional housing needs of homeless persons</w:t>
      </w:r>
    </w:p>
    <w:p w:rsidR="00F83AE5" w:rsidRPr="00214365" w:rsidRDefault="00F83AE5" w:rsidP="00841848">
      <w:pPr>
        <w:widowControl w:val="0"/>
        <w:spacing w:after="0" w:line="240" w:lineRule="auto"/>
        <w:jc w:val="both"/>
        <w:rPr>
          <w:rFonts w:asciiTheme="minorHAnsi" w:hAnsiTheme="minorHAnsi"/>
          <w:sz w:val="24"/>
          <w:szCs w:val="24"/>
          <w:highlight w:val="yellow"/>
        </w:rPr>
      </w:pPr>
    </w:p>
    <w:p w:rsidR="00495FDC" w:rsidRPr="00606718" w:rsidRDefault="00495FDC" w:rsidP="00495FDC">
      <w:pPr>
        <w:spacing w:after="0" w:line="240" w:lineRule="auto"/>
        <w:jc w:val="both"/>
        <w:rPr>
          <w:rFonts w:asciiTheme="minorHAnsi" w:eastAsia="Times New Roman" w:hAnsiTheme="minorHAnsi"/>
          <w:sz w:val="24"/>
          <w:szCs w:val="24"/>
        </w:rPr>
      </w:pPr>
      <w:r w:rsidRPr="00606718">
        <w:rPr>
          <w:rFonts w:asciiTheme="minorHAnsi" w:eastAsia="Times New Roman" w:hAnsiTheme="minorHAnsi"/>
          <w:sz w:val="24"/>
          <w:szCs w:val="24"/>
        </w:rPr>
        <w:t>M-BC’s strategy is focused on a network of agencies that provide services such as outreach, intake and assessment, information and referral, emergency services, case management, etc.  The system was developed to facilitate the movement of homeless clients into stability and independence through collaborative partnerships.  Through these partnerships, homeless individuals are provided an array of supportive services designed to help individuals enter transitional housing programs that provide services that assist individuals to find permanent housing.  The ultimate goal is to provide supportive services that help homeless individuals obtain and maintain permanent housing.  The following table shows shelters, services and products that are provided in the M-BC area to homeless individuals and families:</w:t>
      </w:r>
    </w:p>
    <w:p w:rsidR="00495FDC" w:rsidRPr="00214365" w:rsidRDefault="00495FDC" w:rsidP="00495FDC">
      <w:pPr>
        <w:spacing w:after="0" w:line="240" w:lineRule="auto"/>
        <w:jc w:val="both"/>
        <w:rPr>
          <w:rFonts w:asciiTheme="minorHAnsi" w:eastAsia="Times New Roman" w:hAnsiTheme="minorHAnsi"/>
          <w:sz w:val="24"/>
          <w:szCs w:val="24"/>
          <w:highlight w:val="yellow"/>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233"/>
        <w:gridCol w:w="3234"/>
        <w:gridCol w:w="3234"/>
      </w:tblGrid>
      <w:tr w:rsidR="00495FDC" w:rsidRPr="00606718" w:rsidTr="0089260C">
        <w:trPr>
          <w:cantSplit/>
          <w:trHeight w:val="198"/>
          <w:tblHeader/>
        </w:trPr>
        <w:tc>
          <w:tcPr>
            <w:tcW w:w="9701" w:type="dxa"/>
            <w:gridSpan w:val="3"/>
            <w:tcBorders>
              <w:bottom w:val="single" w:sz="4" w:space="0" w:color="auto"/>
            </w:tcBorders>
            <w:shd w:val="clear" w:color="auto" w:fill="B3B3B3"/>
          </w:tcPr>
          <w:p w:rsidR="00495FDC" w:rsidRPr="00606718" w:rsidRDefault="00495FDC" w:rsidP="00495FDC">
            <w:pPr>
              <w:keepNext/>
              <w:widowControl w:val="0"/>
              <w:suppressAutoHyphens/>
              <w:overflowPunct w:val="0"/>
              <w:autoSpaceDE w:val="0"/>
              <w:autoSpaceDN w:val="0"/>
              <w:adjustRightInd w:val="0"/>
              <w:spacing w:after="0" w:line="240" w:lineRule="auto"/>
              <w:jc w:val="center"/>
              <w:outlineLvl w:val="1"/>
              <w:rPr>
                <w:rFonts w:ascii="Verdana" w:eastAsia="Arial Unicode MS" w:hAnsi="Verdana"/>
                <w:b/>
                <w:sz w:val="20"/>
                <w:szCs w:val="20"/>
              </w:rPr>
            </w:pPr>
            <w:r w:rsidRPr="00606718">
              <w:rPr>
                <w:rFonts w:ascii="Verdana" w:eastAsia="Arial Unicode MS" w:hAnsi="Verdana"/>
                <w:b/>
                <w:sz w:val="20"/>
                <w:szCs w:val="20"/>
              </w:rPr>
              <w:t>INVENTORY OF HOMELESS FACILITIES AND</w:t>
            </w:r>
          </w:p>
          <w:p w:rsidR="00495FDC" w:rsidRPr="00606718" w:rsidRDefault="00495FDC" w:rsidP="00495FDC">
            <w:pPr>
              <w:keepNext/>
              <w:widowControl w:val="0"/>
              <w:suppressAutoHyphens/>
              <w:overflowPunct w:val="0"/>
              <w:autoSpaceDE w:val="0"/>
              <w:autoSpaceDN w:val="0"/>
              <w:adjustRightInd w:val="0"/>
              <w:spacing w:after="0" w:line="240" w:lineRule="auto"/>
              <w:jc w:val="center"/>
              <w:outlineLvl w:val="1"/>
              <w:rPr>
                <w:rFonts w:ascii="Verdana" w:eastAsia="Arial Unicode MS" w:hAnsi="Verdana"/>
                <w:b/>
                <w:sz w:val="20"/>
                <w:szCs w:val="20"/>
              </w:rPr>
            </w:pPr>
            <w:r w:rsidRPr="00606718">
              <w:rPr>
                <w:rFonts w:ascii="Verdana" w:eastAsia="Arial Unicode MS" w:hAnsi="Verdana"/>
                <w:b/>
                <w:sz w:val="20"/>
                <w:szCs w:val="20"/>
              </w:rPr>
              <w:t>SERVICES IN MACON, GEORGIA</w:t>
            </w:r>
          </w:p>
        </w:tc>
      </w:tr>
      <w:tr w:rsidR="00495FDC" w:rsidRPr="00606718" w:rsidTr="0089260C">
        <w:trPr>
          <w:trHeight w:val="198"/>
        </w:trPr>
        <w:tc>
          <w:tcPr>
            <w:tcW w:w="3233" w:type="dxa"/>
          </w:tcPr>
          <w:p w:rsidR="00495FDC" w:rsidRPr="00606718" w:rsidRDefault="00495FDC" w:rsidP="00495FDC">
            <w:pPr>
              <w:spacing w:after="0" w:line="240" w:lineRule="auto"/>
              <w:jc w:val="center"/>
              <w:rPr>
                <w:rFonts w:ascii="Verdana" w:eastAsia="Times New Roman" w:hAnsi="Verdana"/>
                <w:b/>
                <w:sz w:val="20"/>
                <w:szCs w:val="20"/>
              </w:rPr>
            </w:pPr>
            <w:r w:rsidRPr="00606718">
              <w:rPr>
                <w:rFonts w:ascii="Verdana" w:eastAsia="Times New Roman" w:hAnsi="Verdana"/>
                <w:b/>
                <w:sz w:val="20"/>
                <w:szCs w:val="20"/>
              </w:rPr>
              <w:t>Name</w:t>
            </w:r>
          </w:p>
        </w:tc>
        <w:tc>
          <w:tcPr>
            <w:tcW w:w="3234" w:type="dxa"/>
          </w:tcPr>
          <w:p w:rsidR="00495FDC" w:rsidRPr="00606718" w:rsidRDefault="00495FDC" w:rsidP="00495FDC">
            <w:pPr>
              <w:spacing w:after="0" w:line="240" w:lineRule="auto"/>
              <w:jc w:val="center"/>
              <w:rPr>
                <w:rFonts w:ascii="Verdana" w:eastAsia="Times New Roman" w:hAnsi="Verdana"/>
                <w:b/>
                <w:sz w:val="20"/>
                <w:szCs w:val="20"/>
              </w:rPr>
            </w:pPr>
            <w:r w:rsidRPr="00606718">
              <w:rPr>
                <w:rFonts w:ascii="Verdana" w:eastAsia="Times New Roman" w:hAnsi="Verdana"/>
                <w:b/>
                <w:sz w:val="20"/>
                <w:szCs w:val="20"/>
              </w:rPr>
              <w:t>Services</w:t>
            </w:r>
          </w:p>
        </w:tc>
        <w:tc>
          <w:tcPr>
            <w:tcW w:w="3234" w:type="dxa"/>
          </w:tcPr>
          <w:p w:rsidR="00495FDC" w:rsidRPr="00606718" w:rsidRDefault="00495FDC" w:rsidP="00495FDC">
            <w:pPr>
              <w:spacing w:after="0" w:line="240" w:lineRule="auto"/>
              <w:jc w:val="center"/>
              <w:rPr>
                <w:rFonts w:ascii="Verdana" w:eastAsia="Times New Roman" w:hAnsi="Verdana"/>
                <w:b/>
                <w:sz w:val="20"/>
                <w:szCs w:val="20"/>
              </w:rPr>
            </w:pPr>
            <w:r w:rsidRPr="00606718">
              <w:rPr>
                <w:rFonts w:ascii="Verdana" w:eastAsia="Times New Roman" w:hAnsi="Verdana"/>
                <w:b/>
                <w:sz w:val="20"/>
                <w:szCs w:val="20"/>
              </w:rPr>
              <w:t>Capacity</w:t>
            </w:r>
          </w:p>
        </w:tc>
      </w:tr>
      <w:tr w:rsidR="00495FDC" w:rsidRPr="00606718" w:rsidTr="0089260C">
        <w:trPr>
          <w:cantSplit/>
          <w:trHeight w:val="198"/>
        </w:trPr>
        <w:tc>
          <w:tcPr>
            <w:tcW w:w="9701" w:type="dxa"/>
            <w:gridSpan w:val="3"/>
            <w:shd w:val="clear" w:color="auto" w:fill="E6E6E6"/>
          </w:tcPr>
          <w:p w:rsidR="00495FDC" w:rsidRPr="00606718" w:rsidRDefault="00495FDC" w:rsidP="00495FDC">
            <w:pPr>
              <w:keepNext/>
              <w:spacing w:after="0" w:line="240" w:lineRule="auto"/>
              <w:outlineLvl w:val="0"/>
              <w:rPr>
                <w:rFonts w:ascii="Verdana" w:eastAsia="Times New Roman" w:hAnsi="Verdana"/>
                <w:b/>
                <w:bCs/>
                <w:sz w:val="20"/>
                <w:szCs w:val="20"/>
              </w:rPr>
            </w:pPr>
            <w:r w:rsidRPr="00606718">
              <w:rPr>
                <w:rFonts w:ascii="Verdana" w:eastAsia="Times New Roman" w:hAnsi="Verdana"/>
                <w:b/>
                <w:bCs/>
                <w:sz w:val="20"/>
                <w:szCs w:val="20"/>
              </w:rPr>
              <w:t>EMERGENCY SHELTERS</w:t>
            </w:r>
          </w:p>
        </w:tc>
      </w:tr>
      <w:tr w:rsidR="00495FDC" w:rsidRPr="00606718" w:rsidTr="0089260C">
        <w:trPr>
          <w:trHeight w:val="1187"/>
        </w:trPr>
        <w:tc>
          <w:tcPr>
            <w:tcW w:w="3233" w:type="dxa"/>
            <w:shd w:val="clear" w:color="auto" w:fill="FFFFFF"/>
          </w:tcPr>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b/>
                <w:sz w:val="20"/>
                <w:szCs w:val="20"/>
              </w:rPr>
              <w:t>Salvation Army</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1955 Broadway</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Macon, GA 31206</w:t>
            </w:r>
          </w:p>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(478) 746-8572</w:t>
            </w:r>
          </w:p>
        </w:tc>
        <w:tc>
          <w:tcPr>
            <w:tcW w:w="3234" w:type="dxa"/>
            <w:shd w:val="clear" w:color="auto" w:fill="FFFFFF"/>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Provides emergency shelter, help with utility bills, clothing, food, and operates a thrift shop for the near homeless.</w:t>
            </w:r>
          </w:p>
        </w:tc>
        <w:tc>
          <w:tcPr>
            <w:tcW w:w="3234" w:type="dxa"/>
            <w:shd w:val="clear" w:color="auto" w:fill="FFFFFF"/>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40 beds for men</w:t>
            </w:r>
          </w:p>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18 single beds for women</w:t>
            </w:r>
          </w:p>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4 family rooms for women with children</w:t>
            </w:r>
          </w:p>
        </w:tc>
      </w:tr>
      <w:tr w:rsidR="00495FDC" w:rsidRPr="00606718" w:rsidTr="0089260C">
        <w:trPr>
          <w:trHeight w:val="198"/>
        </w:trPr>
        <w:tc>
          <w:tcPr>
            <w:tcW w:w="3233" w:type="dxa"/>
            <w:tcBorders>
              <w:bottom w:val="single" w:sz="4" w:space="0" w:color="auto"/>
            </w:tcBorders>
            <w:shd w:val="clear" w:color="auto" w:fill="FFFFFF"/>
          </w:tcPr>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b/>
                <w:sz w:val="20"/>
                <w:szCs w:val="20"/>
              </w:rPr>
              <w:t>Macon Rescue Mission</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774 Hazel Street</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Macon, GA 31201</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(478) 743-5445</w:t>
            </w:r>
          </w:p>
          <w:p w:rsidR="00495FDC" w:rsidRPr="00606718" w:rsidRDefault="00495FDC" w:rsidP="00495FDC">
            <w:pPr>
              <w:spacing w:after="0" w:line="240" w:lineRule="auto"/>
              <w:jc w:val="both"/>
              <w:rPr>
                <w:rFonts w:ascii="Verdana" w:eastAsia="Times New Roman" w:hAnsi="Verdana"/>
                <w:sz w:val="20"/>
                <w:szCs w:val="20"/>
              </w:rPr>
            </w:pPr>
          </w:p>
        </w:tc>
        <w:tc>
          <w:tcPr>
            <w:tcW w:w="3234" w:type="dxa"/>
            <w:tcBorders>
              <w:bottom w:val="single" w:sz="4" w:space="0" w:color="auto"/>
            </w:tcBorders>
            <w:shd w:val="clear" w:color="auto" w:fill="FFFFFF"/>
          </w:tcPr>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Provides shelter to single men and battered women with children.  Referral services also available.</w:t>
            </w:r>
          </w:p>
          <w:p w:rsidR="00495FDC" w:rsidRPr="00606718" w:rsidRDefault="00495FDC" w:rsidP="00495FDC">
            <w:pPr>
              <w:spacing w:after="0" w:line="240" w:lineRule="auto"/>
              <w:jc w:val="both"/>
              <w:rPr>
                <w:rFonts w:ascii="Verdana" w:eastAsia="Times New Roman" w:hAnsi="Verdana"/>
                <w:sz w:val="20"/>
                <w:szCs w:val="20"/>
              </w:rPr>
            </w:pPr>
          </w:p>
        </w:tc>
        <w:tc>
          <w:tcPr>
            <w:tcW w:w="3234" w:type="dxa"/>
            <w:tcBorders>
              <w:bottom w:val="single" w:sz="4" w:space="0" w:color="auto"/>
            </w:tcBorders>
            <w:shd w:val="clear" w:color="auto" w:fill="FFFFFF"/>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28 individual beds</w:t>
            </w:r>
          </w:p>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17 family beds</w:t>
            </w:r>
          </w:p>
          <w:p w:rsidR="00495FDC" w:rsidRPr="00606718" w:rsidRDefault="00495FDC" w:rsidP="00495FDC">
            <w:pPr>
              <w:spacing w:after="0" w:line="240" w:lineRule="auto"/>
              <w:jc w:val="both"/>
              <w:rPr>
                <w:rFonts w:ascii="Verdana" w:eastAsia="Times New Roman" w:hAnsi="Verdana"/>
                <w:sz w:val="20"/>
                <w:szCs w:val="20"/>
              </w:rPr>
            </w:pPr>
          </w:p>
        </w:tc>
      </w:tr>
      <w:tr w:rsidR="00495FDC" w:rsidRPr="00606718" w:rsidTr="0089260C">
        <w:trPr>
          <w:trHeight w:val="198"/>
        </w:trPr>
        <w:tc>
          <w:tcPr>
            <w:tcW w:w="9701" w:type="dxa"/>
            <w:gridSpan w:val="3"/>
            <w:shd w:val="clear" w:color="auto" w:fill="E0E0E0"/>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b/>
                <w:sz w:val="20"/>
                <w:szCs w:val="20"/>
              </w:rPr>
              <w:t>TRANSITIONAL HOUSING</w:t>
            </w:r>
          </w:p>
        </w:tc>
      </w:tr>
      <w:tr w:rsidR="00495FDC" w:rsidRPr="00606718" w:rsidTr="0089260C">
        <w:trPr>
          <w:trHeight w:val="198"/>
        </w:trPr>
        <w:tc>
          <w:tcPr>
            <w:tcW w:w="3233" w:type="dxa"/>
            <w:shd w:val="clear" w:color="auto" w:fill="FFFFFF"/>
          </w:tcPr>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b/>
                <w:sz w:val="20"/>
                <w:szCs w:val="20"/>
              </w:rPr>
              <w:t>Loaves and Fishes</w:t>
            </w:r>
          </w:p>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b/>
                <w:sz w:val="20"/>
                <w:szCs w:val="20"/>
              </w:rPr>
              <w:lastRenderedPageBreak/>
              <w:t>Ministries, Inc.</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651 Martin Luther King, Jr., Blvd</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Macon, GA 31201</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(478) 741-1007</w:t>
            </w:r>
          </w:p>
        </w:tc>
        <w:tc>
          <w:tcPr>
            <w:tcW w:w="3234" w:type="dxa"/>
            <w:shd w:val="clear" w:color="auto" w:fill="FFFFFF"/>
          </w:tcPr>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lastRenderedPageBreak/>
              <w:t xml:space="preserve">This agency operates three </w:t>
            </w:r>
            <w:r w:rsidRPr="00606718">
              <w:rPr>
                <w:rFonts w:ascii="Verdana" w:eastAsia="Times New Roman" w:hAnsi="Verdana"/>
                <w:sz w:val="20"/>
                <w:szCs w:val="20"/>
              </w:rPr>
              <w:lastRenderedPageBreak/>
              <w:t>transitional houses (two for men and one for women).  Also provides food to homeless and clothing.</w:t>
            </w:r>
          </w:p>
          <w:p w:rsidR="00495FDC" w:rsidRPr="00606718" w:rsidRDefault="00495FDC" w:rsidP="00495FDC">
            <w:pPr>
              <w:spacing w:after="0" w:line="240" w:lineRule="auto"/>
              <w:jc w:val="both"/>
              <w:rPr>
                <w:rFonts w:ascii="Verdana" w:eastAsia="Times New Roman" w:hAnsi="Verdana"/>
                <w:sz w:val="20"/>
                <w:szCs w:val="20"/>
              </w:rPr>
            </w:pPr>
          </w:p>
        </w:tc>
        <w:tc>
          <w:tcPr>
            <w:tcW w:w="3234" w:type="dxa"/>
            <w:shd w:val="clear" w:color="auto" w:fill="FFFFFF"/>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lastRenderedPageBreak/>
              <w:t>42 family beds</w:t>
            </w:r>
          </w:p>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lastRenderedPageBreak/>
              <w:t>9 single beds for men</w:t>
            </w:r>
          </w:p>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4 single beds for women</w:t>
            </w:r>
          </w:p>
          <w:p w:rsidR="00495FDC" w:rsidRPr="00606718" w:rsidRDefault="00495FDC" w:rsidP="00495FDC">
            <w:pPr>
              <w:spacing w:after="0" w:line="240" w:lineRule="auto"/>
              <w:jc w:val="both"/>
              <w:rPr>
                <w:rFonts w:ascii="Verdana" w:eastAsia="Times New Roman" w:hAnsi="Verdana"/>
                <w:sz w:val="20"/>
                <w:szCs w:val="20"/>
              </w:rPr>
            </w:pPr>
          </w:p>
        </w:tc>
      </w:tr>
      <w:tr w:rsidR="00495FDC" w:rsidRPr="00606718" w:rsidTr="0089260C">
        <w:trPr>
          <w:trHeight w:val="198"/>
        </w:trPr>
        <w:tc>
          <w:tcPr>
            <w:tcW w:w="3233" w:type="dxa"/>
            <w:shd w:val="clear" w:color="auto" w:fill="FFFFFF"/>
          </w:tcPr>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b/>
                <w:sz w:val="20"/>
                <w:szCs w:val="20"/>
              </w:rPr>
              <w:lastRenderedPageBreak/>
              <w:t>Lighthouse Ministries, Inc.</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b/>
                <w:sz w:val="20"/>
                <w:szCs w:val="20"/>
              </w:rPr>
              <w:t xml:space="preserve">2 sites </w:t>
            </w:r>
            <w:r w:rsidRPr="00606718">
              <w:rPr>
                <w:rFonts w:ascii="Verdana" w:eastAsia="Times New Roman" w:hAnsi="Verdana"/>
                <w:sz w:val="20"/>
                <w:szCs w:val="20"/>
              </w:rPr>
              <w:t>(478) 475-4244</w:t>
            </w:r>
          </w:p>
        </w:tc>
        <w:tc>
          <w:tcPr>
            <w:tcW w:w="3234" w:type="dxa"/>
            <w:shd w:val="clear" w:color="auto" w:fill="FFFFFF"/>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Provides shelter to released male prisoners.</w:t>
            </w:r>
          </w:p>
        </w:tc>
        <w:tc>
          <w:tcPr>
            <w:tcW w:w="3234" w:type="dxa"/>
            <w:shd w:val="clear" w:color="auto" w:fill="FFFFFF"/>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 xml:space="preserve">4 beds for men </w:t>
            </w:r>
          </w:p>
        </w:tc>
      </w:tr>
      <w:tr w:rsidR="00495FDC" w:rsidRPr="00606718" w:rsidTr="0089260C">
        <w:trPr>
          <w:trHeight w:val="198"/>
        </w:trPr>
        <w:tc>
          <w:tcPr>
            <w:tcW w:w="3233" w:type="dxa"/>
            <w:shd w:val="clear" w:color="auto" w:fill="FFFFFF"/>
          </w:tcPr>
          <w:p w:rsidR="00495FDC" w:rsidRPr="00606718" w:rsidRDefault="00495FDC" w:rsidP="00495FDC">
            <w:pPr>
              <w:spacing w:before="240" w:after="60" w:line="240" w:lineRule="auto"/>
              <w:outlineLvl w:val="8"/>
              <w:rPr>
                <w:rFonts w:ascii="Verdana" w:eastAsia="Times New Roman" w:hAnsi="Verdana" w:cs="Arial"/>
                <w:b/>
                <w:sz w:val="20"/>
                <w:szCs w:val="20"/>
              </w:rPr>
            </w:pPr>
            <w:r w:rsidRPr="00606718">
              <w:rPr>
                <w:rFonts w:ascii="Verdana" w:eastAsia="Times New Roman" w:hAnsi="Verdana" w:cs="Arial"/>
                <w:b/>
                <w:sz w:val="20"/>
                <w:szCs w:val="20"/>
              </w:rPr>
              <w:t>Homeless Services Coordination Station</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1877 Houston Avenue</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Macon, GA 31201</w:t>
            </w:r>
          </w:p>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(478) 750-8689</w:t>
            </w:r>
          </w:p>
        </w:tc>
        <w:tc>
          <w:tcPr>
            <w:tcW w:w="3234" w:type="dxa"/>
            <w:shd w:val="clear" w:color="auto" w:fill="FFFFFF"/>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This agency operates nine transitional housing units, provides places for showers, and helps with personal hygiene needs.  Employment counseling is also available.</w:t>
            </w:r>
          </w:p>
        </w:tc>
        <w:tc>
          <w:tcPr>
            <w:tcW w:w="3234" w:type="dxa"/>
            <w:shd w:val="clear" w:color="auto" w:fill="FFFFFF"/>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9 transitional houses which are comprised of 40 beds for women with children or husband/wife with children.</w:t>
            </w:r>
          </w:p>
        </w:tc>
      </w:tr>
      <w:tr w:rsidR="00495FDC" w:rsidRPr="00606718" w:rsidTr="0089260C">
        <w:trPr>
          <w:trHeight w:val="198"/>
        </w:trPr>
        <w:tc>
          <w:tcPr>
            <w:tcW w:w="9701" w:type="dxa"/>
            <w:gridSpan w:val="3"/>
            <w:shd w:val="clear" w:color="auto" w:fill="E6E6E6"/>
          </w:tcPr>
          <w:p w:rsidR="00495FDC" w:rsidRPr="00606718" w:rsidRDefault="00495FDC" w:rsidP="00495FDC">
            <w:pPr>
              <w:spacing w:after="0" w:line="240" w:lineRule="auto"/>
              <w:jc w:val="both"/>
              <w:rPr>
                <w:rFonts w:ascii="Verdana" w:eastAsia="Times New Roman" w:hAnsi="Verdana"/>
                <w:b/>
                <w:sz w:val="20"/>
                <w:szCs w:val="20"/>
              </w:rPr>
            </w:pPr>
            <w:r w:rsidRPr="00606718">
              <w:rPr>
                <w:rFonts w:ascii="Verdana" w:eastAsia="Times New Roman" w:hAnsi="Verdana"/>
                <w:b/>
                <w:sz w:val="20"/>
                <w:szCs w:val="20"/>
              </w:rPr>
              <w:t>PERMANENT HOUSING</w:t>
            </w:r>
          </w:p>
        </w:tc>
      </w:tr>
      <w:tr w:rsidR="00495FDC" w:rsidRPr="00606718" w:rsidTr="0089260C">
        <w:trPr>
          <w:trHeight w:val="198"/>
        </w:trPr>
        <w:tc>
          <w:tcPr>
            <w:tcW w:w="3233" w:type="dxa"/>
            <w:shd w:val="clear" w:color="auto" w:fill="FFFFFF"/>
          </w:tcPr>
          <w:p w:rsidR="00495FDC" w:rsidRPr="00606718" w:rsidRDefault="00495FDC" w:rsidP="00495FDC">
            <w:pPr>
              <w:keepNext/>
              <w:spacing w:after="0" w:line="240" w:lineRule="auto"/>
              <w:outlineLvl w:val="0"/>
              <w:rPr>
                <w:rFonts w:ascii="Verdana" w:eastAsia="Times New Roman" w:hAnsi="Verdana"/>
                <w:b/>
                <w:bCs/>
                <w:sz w:val="20"/>
                <w:szCs w:val="20"/>
              </w:rPr>
            </w:pPr>
            <w:r w:rsidRPr="00606718">
              <w:rPr>
                <w:rFonts w:ascii="Verdana" w:eastAsia="Times New Roman" w:hAnsi="Verdana"/>
                <w:b/>
                <w:bCs/>
                <w:sz w:val="20"/>
                <w:szCs w:val="20"/>
              </w:rPr>
              <w:t>Dempsey Apartments</w:t>
            </w:r>
          </w:p>
          <w:p w:rsidR="00495FDC" w:rsidRPr="00606718" w:rsidRDefault="00495FDC" w:rsidP="00495FDC">
            <w:pPr>
              <w:spacing w:after="0" w:line="240" w:lineRule="auto"/>
              <w:rPr>
                <w:rFonts w:ascii="Verdana" w:eastAsia="Times New Roman" w:hAnsi="Verdana"/>
                <w:sz w:val="20"/>
                <w:szCs w:val="24"/>
              </w:rPr>
            </w:pPr>
            <w:r w:rsidRPr="00606718">
              <w:rPr>
                <w:rFonts w:ascii="Verdana" w:eastAsia="Times New Roman" w:hAnsi="Verdana"/>
                <w:sz w:val="20"/>
                <w:szCs w:val="24"/>
              </w:rPr>
              <w:t>523 Cherry Street</w:t>
            </w:r>
          </w:p>
          <w:p w:rsidR="00495FDC" w:rsidRPr="00606718" w:rsidRDefault="00495FDC" w:rsidP="00495FDC">
            <w:pPr>
              <w:spacing w:after="0" w:line="240" w:lineRule="auto"/>
              <w:rPr>
                <w:rFonts w:ascii="Verdana" w:eastAsia="Times New Roman" w:hAnsi="Verdana"/>
                <w:sz w:val="20"/>
                <w:szCs w:val="24"/>
              </w:rPr>
            </w:pPr>
            <w:r w:rsidRPr="00606718">
              <w:rPr>
                <w:rFonts w:ascii="Verdana" w:eastAsia="Times New Roman" w:hAnsi="Verdana"/>
                <w:sz w:val="20"/>
                <w:szCs w:val="24"/>
              </w:rPr>
              <w:t>Macon, GA 31201</w:t>
            </w:r>
          </w:p>
          <w:p w:rsidR="00495FDC" w:rsidRPr="00606718" w:rsidRDefault="00495FDC" w:rsidP="00495FDC">
            <w:pPr>
              <w:spacing w:after="0" w:line="240" w:lineRule="auto"/>
              <w:rPr>
                <w:rFonts w:ascii="Verdana" w:eastAsia="Times New Roman" w:hAnsi="Verdana"/>
                <w:sz w:val="20"/>
                <w:szCs w:val="24"/>
              </w:rPr>
            </w:pPr>
            <w:r w:rsidRPr="00606718">
              <w:rPr>
                <w:rFonts w:ascii="Verdana" w:eastAsia="Times New Roman" w:hAnsi="Verdana"/>
                <w:sz w:val="20"/>
                <w:szCs w:val="24"/>
              </w:rPr>
              <w:t>(478) 741-1769</w:t>
            </w:r>
          </w:p>
        </w:tc>
        <w:tc>
          <w:tcPr>
            <w:tcW w:w="6468" w:type="dxa"/>
            <w:gridSpan w:val="2"/>
            <w:shd w:val="clear" w:color="auto" w:fill="FFFFFF"/>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Housing for seniors 62+ years or disabled 50+ years; rent based on income.</w:t>
            </w:r>
          </w:p>
        </w:tc>
      </w:tr>
      <w:tr w:rsidR="00495FDC" w:rsidRPr="00606718" w:rsidTr="0089260C">
        <w:trPr>
          <w:trHeight w:val="198"/>
        </w:trPr>
        <w:tc>
          <w:tcPr>
            <w:tcW w:w="3233" w:type="dxa"/>
            <w:shd w:val="clear" w:color="auto" w:fill="FFFFFF"/>
          </w:tcPr>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b/>
                <w:sz w:val="20"/>
                <w:szCs w:val="20"/>
              </w:rPr>
              <w:t>Macon Housing Authority</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2015 Felton Avenue</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Macon, GA 31201</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(478) 752-5000</w:t>
            </w:r>
          </w:p>
          <w:p w:rsidR="00495FDC" w:rsidRPr="00606718" w:rsidRDefault="00495FDC" w:rsidP="00495FDC">
            <w:pPr>
              <w:spacing w:after="0" w:line="240" w:lineRule="auto"/>
              <w:jc w:val="both"/>
              <w:rPr>
                <w:rFonts w:ascii="Verdana" w:eastAsia="Times New Roman" w:hAnsi="Verdana"/>
                <w:sz w:val="20"/>
                <w:szCs w:val="20"/>
              </w:rPr>
            </w:pPr>
          </w:p>
        </w:tc>
        <w:tc>
          <w:tcPr>
            <w:tcW w:w="3234" w:type="dxa"/>
            <w:shd w:val="clear" w:color="auto" w:fill="FFFFFF"/>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This agency operates public housing and Section 8 programs.  Priority is given to homeless persons and families.</w:t>
            </w:r>
          </w:p>
        </w:tc>
        <w:tc>
          <w:tcPr>
            <w:tcW w:w="3234" w:type="dxa"/>
            <w:shd w:val="clear" w:color="auto" w:fill="FFFFFF"/>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Operates over 1,300 public housing units</w:t>
            </w:r>
          </w:p>
        </w:tc>
      </w:tr>
      <w:tr w:rsidR="00495FDC" w:rsidRPr="00606718" w:rsidTr="0089260C">
        <w:tblPrEx>
          <w:shd w:val="clear" w:color="auto" w:fill="auto"/>
        </w:tblPrEx>
        <w:trPr>
          <w:cantSplit/>
          <w:trHeight w:val="198"/>
        </w:trPr>
        <w:tc>
          <w:tcPr>
            <w:tcW w:w="9701" w:type="dxa"/>
            <w:gridSpan w:val="3"/>
            <w:shd w:val="pct10" w:color="auto" w:fill="FFFFFF"/>
          </w:tcPr>
          <w:p w:rsidR="00495FDC" w:rsidRPr="00606718" w:rsidRDefault="00495FDC" w:rsidP="00495FDC">
            <w:pPr>
              <w:keepNext/>
              <w:spacing w:after="0" w:line="240" w:lineRule="auto"/>
              <w:outlineLvl w:val="0"/>
              <w:rPr>
                <w:rFonts w:ascii="Verdana" w:eastAsia="Times New Roman" w:hAnsi="Verdana"/>
                <w:bCs/>
                <w:sz w:val="20"/>
                <w:szCs w:val="20"/>
              </w:rPr>
            </w:pPr>
            <w:r w:rsidRPr="00606718">
              <w:rPr>
                <w:rFonts w:ascii="Verdana" w:eastAsia="Times New Roman" w:hAnsi="Verdana"/>
                <w:b/>
                <w:bCs/>
                <w:sz w:val="20"/>
                <w:szCs w:val="20"/>
              </w:rPr>
              <w:t>Meals</w:t>
            </w:r>
          </w:p>
        </w:tc>
      </w:tr>
      <w:tr w:rsidR="00495FDC" w:rsidRPr="00606718" w:rsidTr="0089260C">
        <w:tblPrEx>
          <w:shd w:val="clear" w:color="auto" w:fill="auto"/>
        </w:tblPrEx>
        <w:trPr>
          <w:cantSplit/>
          <w:trHeight w:val="198"/>
        </w:trPr>
        <w:tc>
          <w:tcPr>
            <w:tcW w:w="3233" w:type="dxa"/>
          </w:tcPr>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b/>
                <w:sz w:val="20"/>
                <w:szCs w:val="20"/>
              </w:rPr>
              <w:t>Salvation Army</w:t>
            </w:r>
          </w:p>
          <w:p w:rsidR="00495FDC" w:rsidRPr="00606718" w:rsidRDefault="00495FDC" w:rsidP="00495FDC">
            <w:pPr>
              <w:tabs>
                <w:tab w:val="left" w:pos="7200"/>
              </w:tabs>
              <w:spacing w:after="0" w:line="240" w:lineRule="auto"/>
              <w:jc w:val="both"/>
              <w:rPr>
                <w:rFonts w:ascii="Verdana" w:eastAsia="Times New Roman" w:hAnsi="Verdana"/>
                <w:sz w:val="20"/>
                <w:szCs w:val="20"/>
              </w:rPr>
            </w:pPr>
          </w:p>
        </w:tc>
        <w:tc>
          <w:tcPr>
            <w:tcW w:w="6468" w:type="dxa"/>
            <w:gridSpan w:val="2"/>
          </w:tcPr>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This agency provides meals as follows:</w:t>
            </w:r>
          </w:p>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Lunch Tuesday, 1:00 p.m.; supper every day at 6:00 p.m.</w:t>
            </w:r>
          </w:p>
        </w:tc>
      </w:tr>
      <w:tr w:rsidR="00495FDC" w:rsidRPr="00606718" w:rsidTr="0089260C">
        <w:tblPrEx>
          <w:shd w:val="clear" w:color="auto" w:fill="auto"/>
        </w:tblPrEx>
        <w:trPr>
          <w:cantSplit/>
          <w:trHeight w:val="198"/>
        </w:trPr>
        <w:tc>
          <w:tcPr>
            <w:tcW w:w="3233" w:type="dxa"/>
          </w:tcPr>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b/>
                <w:sz w:val="20"/>
                <w:szCs w:val="20"/>
              </w:rPr>
              <w:t>Loaves &amp; Fishes Ministries</w:t>
            </w:r>
          </w:p>
        </w:tc>
        <w:tc>
          <w:tcPr>
            <w:tcW w:w="6468" w:type="dxa"/>
            <w:gridSpan w:val="2"/>
          </w:tcPr>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Sack lunch Tuesday 12:00 p.m. -1:00 p.m.; snacks every day.</w:t>
            </w:r>
          </w:p>
        </w:tc>
      </w:tr>
      <w:tr w:rsidR="00495FDC" w:rsidRPr="00606718" w:rsidTr="0089260C">
        <w:tblPrEx>
          <w:shd w:val="clear" w:color="auto" w:fill="auto"/>
        </w:tblPrEx>
        <w:trPr>
          <w:cantSplit/>
          <w:trHeight w:val="198"/>
        </w:trPr>
        <w:tc>
          <w:tcPr>
            <w:tcW w:w="3233" w:type="dxa"/>
          </w:tcPr>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b/>
                <w:sz w:val="20"/>
                <w:szCs w:val="20"/>
              </w:rPr>
              <w:t>Macon Outreach-Mulberry</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b/>
                <w:sz w:val="20"/>
                <w:szCs w:val="20"/>
              </w:rPr>
              <w:t>Methodist Church</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267 First Street</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Macon, GA 31201</w:t>
            </w:r>
          </w:p>
        </w:tc>
        <w:tc>
          <w:tcPr>
            <w:tcW w:w="6468" w:type="dxa"/>
            <w:gridSpan w:val="2"/>
          </w:tcPr>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This agency provides meals as follows:</w:t>
            </w:r>
          </w:p>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Breakfast on Tuesdays from 7:00–8:00 a.m., lunch on Monday, Wednesday, Thursday, and Friday from 11:00-12:00 p.m.; sack lunch on Tuesday at 11:00 a.m.</w:t>
            </w:r>
          </w:p>
        </w:tc>
      </w:tr>
      <w:tr w:rsidR="00495FDC" w:rsidRPr="00606718" w:rsidTr="0089260C">
        <w:tblPrEx>
          <w:shd w:val="clear" w:color="auto" w:fill="auto"/>
        </w:tblPrEx>
        <w:trPr>
          <w:cantSplit/>
          <w:trHeight w:val="198"/>
        </w:trPr>
        <w:tc>
          <w:tcPr>
            <w:tcW w:w="3233" w:type="dxa"/>
            <w:tcBorders>
              <w:bottom w:val="single" w:sz="4" w:space="0" w:color="auto"/>
            </w:tcBorders>
          </w:tcPr>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b/>
                <w:sz w:val="20"/>
                <w:szCs w:val="20"/>
              </w:rPr>
              <w:t>Christ Episcopal Church</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538 Walnut Street</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Macon, GA 31201</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(478) 745-0427</w:t>
            </w:r>
          </w:p>
        </w:tc>
        <w:tc>
          <w:tcPr>
            <w:tcW w:w="6468" w:type="dxa"/>
            <w:gridSpan w:val="2"/>
            <w:tcBorders>
              <w:bottom w:val="single" w:sz="4" w:space="0" w:color="auto"/>
            </w:tcBorders>
          </w:tcPr>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This agency provides meals as follows:</w:t>
            </w:r>
          </w:p>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Lunch, Saturday and Sunday, 12:00-1:00 p.m.</w:t>
            </w:r>
          </w:p>
        </w:tc>
      </w:tr>
      <w:tr w:rsidR="00495FDC" w:rsidRPr="00606718" w:rsidTr="0089260C">
        <w:tblPrEx>
          <w:shd w:val="clear" w:color="auto" w:fill="auto"/>
        </w:tblPrEx>
        <w:trPr>
          <w:cantSplit/>
          <w:trHeight w:val="198"/>
        </w:trPr>
        <w:tc>
          <w:tcPr>
            <w:tcW w:w="9701" w:type="dxa"/>
            <w:gridSpan w:val="3"/>
            <w:tcBorders>
              <w:top w:val="single" w:sz="4" w:space="0" w:color="auto"/>
            </w:tcBorders>
            <w:shd w:val="pct10" w:color="auto" w:fill="FFFFFF"/>
          </w:tcPr>
          <w:p w:rsidR="00495FDC" w:rsidRPr="00606718" w:rsidRDefault="00495FDC" w:rsidP="00495FDC">
            <w:pPr>
              <w:keepNext/>
              <w:spacing w:after="0" w:line="240" w:lineRule="auto"/>
              <w:outlineLvl w:val="0"/>
              <w:rPr>
                <w:rFonts w:ascii="Verdana" w:eastAsia="Times New Roman" w:hAnsi="Verdana"/>
                <w:b/>
                <w:bCs/>
                <w:sz w:val="20"/>
                <w:szCs w:val="20"/>
              </w:rPr>
            </w:pPr>
            <w:r w:rsidRPr="00606718">
              <w:rPr>
                <w:rFonts w:ascii="Verdana" w:eastAsia="Times New Roman" w:hAnsi="Verdana"/>
                <w:b/>
                <w:bCs/>
                <w:sz w:val="20"/>
                <w:szCs w:val="20"/>
              </w:rPr>
              <w:t>CLOTHING</w:t>
            </w:r>
          </w:p>
        </w:tc>
      </w:tr>
      <w:tr w:rsidR="00495FDC" w:rsidRPr="00606718" w:rsidTr="0089260C">
        <w:tblPrEx>
          <w:shd w:val="clear" w:color="auto" w:fill="auto"/>
        </w:tblPrEx>
        <w:trPr>
          <w:cantSplit/>
          <w:trHeight w:val="198"/>
        </w:trPr>
        <w:tc>
          <w:tcPr>
            <w:tcW w:w="3233" w:type="dxa"/>
          </w:tcPr>
          <w:p w:rsidR="00495FDC" w:rsidRPr="00606718" w:rsidRDefault="00495FDC" w:rsidP="00495FDC">
            <w:pPr>
              <w:spacing w:after="0" w:line="240" w:lineRule="auto"/>
              <w:rPr>
                <w:rFonts w:ascii="Verdana" w:eastAsia="Times New Roman" w:hAnsi="Verdana"/>
                <w:b/>
                <w:sz w:val="20"/>
                <w:szCs w:val="20"/>
              </w:rPr>
            </w:pPr>
            <w:r w:rsidRPr="00606718">
              <w:rPr>
                <w:rFonts w:ascii="Verdana" w:eastAsia="Times New Roman" w:hAnsi="Verdana"/>
                <w:b/>
                <w:sz w:val="20"/>
                <w:szCs w:val="20"/>
              </w:rPr>
              <w:t>Salvation Army</w:t>
            </w:r>
          </w:p>
          <w:p w:rsidR="00495FDC" w:rsidRPr="00606718" w:rsidRDefault="00495FDC" w:rsidP="00495FDC">
            <w:pPr>
              <w:spacing w:after="0" w:line="240" w:lineRule="auto"/>
              <w:rPr>
                <w:rFonts w:ascii="Verdana" w:eastAsia="Times New Roman" w:hAnsi="Verdana"/>
                <w:sz w:val="20"/>
                <w:szCs w:val="20"/>
              </w:rPr>
            </w:pPr>
          </w:p>
        </w:tc>
        <w:tc>
          <w:tcPr>
            <w:tcW w:w="6468" w:type="dxa"/>
            <w:gridSpan w:val="2"/>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Clothing available to 1</w:t>
            </w:r>
            <w:r w:rsidRPr="00606718">
              <w:rPr>
                <w:rFonts w:ascii="Verdana" w:eastAsia="Times New Roman" w:hAnsi="Verdana"/>
                <w:sz w:val="20"/>
                <w:szCs w:val="20"/>
                <w:vertAlign w:val="superscript"/>
              </w:rPr>
              <w:t>st</w:t>
            </w:r>
            <w:r w:rsidRPr="00606718">
              <w:rPr>
                <w:rFonts w:ascii="Verdana" w:eastAsia="Times New Roman" w:hAnsi="Verdana"/>
                <w:sz w:val="20"/>
                <w:szCs w:val="20"/>
              </w:rPr>
              <w:t xml:space="preserve"> five clients requesting clothing vouchers</w:t>
            </w:r>
          </w:p>
        </w:tc>
      </w:tr>
      <w:tr w:rsidR="00495FDC" w:rsidRPr="00606718" w:rsidTr="0089260C">
        <w:tblPrEx>
          <w:shd w:val="clear" w:color="auto" w:fill="auto"/>
        </w:tblPrEx>
        <w:trPr>
          <w:cantSplit/>
          <w:trHeight w:val="198"/>
        </w:trPr>
        <w:tc>
          <w:tcPr>
            <w:tcW w:w="3233" w:type="dxa"/>
          </w:tcPr>
          <w:p w:rsidR="00495FDC" w:rsidRPr="00606718" w:rsidRDefault="00495FDC" w:rsidP="00495FDC">
            <w:pPr>
              <w:spacing w:after="0" w:line="240" w:lineRule="auto"/>
              <w:rPr>
                <w:rFonts w:ascii="Verdana" w:eastAsia="Times New Roman" w:hAnsi="Verdana"/>
                <w:sz w:val="20"/>
                <w:szCs w:val="20"/>
              </w:rPr>
            </w:pPr>
            <w:r w:rsidRPr="00606718">
              <w:rPr>
                <w:rFonts w:ascii="Verdana" w:eastAsia="Times New Roman" w:hAnsi="Verdana"/>
                <w:b/>
                <w:sz w:val="20"/>
                <w:szCs w:val="20"/>
              </w:rPr>
              <w:t>Loaves and Fishes Ministry</w:t>
            </w:r>
            <w:r w:rsidRPr="00606718">
              <w:rPr>
                <w:rFonts w:ascii="Verdana" w:eastAsia="Times New Roman" w:hAnsi="Verdana"/>
                <w:sz w:val="20"/>
                <w:szCs w:val="20"/>
              </w:rPr>
              <w:t xml:space="preserve"> </w:t>
            </w:r>
          </w:p>
        </w:tc>
        <w:tc>
          <w:tcPr>
            <w:tcW w:w="6468" w:type="dxa"/>
            <w:gridSpan w:val="2"/>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Thursday and Friday from 1:00 p.m. to 4:00 p.m.</w:t>
            </w:r>
          </w:p>
        </w:tc>
      </w:tr>
      <w:tr w:rsidR="00495FDC" w:rsidRPr="00606718" w:rsidTr="0089260C">
        <w:tblPrEx>
          <w:shd w:val="clear" w:color="auto" w:fill="auto"/>
        </w:tblPrEx>
        <w:trPr>
          <w:cantSplit/>
          <w:trHeight w:val="198"/>
        </w:trPr>
        <w:tc>
          <w:tcPr>
            <w:tcW w:w="3233" w:type="dxa"/>
          </w:tcPr>
          <w:p w:rsidR="00495FDC" w:rsidRPr="00606718" w:rsidRDefault="00495FDC" w:rsidP="00495FDC">
            <w:pPr>
              <w:tabs>
                <w:tab w:val="left" w:pos="7200"/>
              </w:tabs>
              <w:spacing w:after="0" w:line="240" w:lineRule="auto"/>
              <w:rPr>
                <w:rFonts w:ascii="Verdana" w:eastAsia="Times New Roman" w:hAnsi="Verdana"/>
                <w:sz w:val="20"/>
                <w:szCs w:val="20"/>
              </w:rPr>
            </w:pPr>
            <w:r w:rsidRPr="00606718">
              <w:rPr>
                <w:rFonts w:ascii="Verdana" w:eastAsia="Times New Roman" w:hAnsi="Verdana"/>
                <w:b/>
                <w:sz w:val="20"/>
                <w:szCs w:val="20"/>
              </w:rPr>
              <w:t>Family Advancement</w:t>
            </w:r>
          </w:p>
          <w:p w:rsidR="00495FDC" w:rsidRPr="00606718" w:rsidRDefault="00495FDC" w:rsidP="00495FDC">
            <w:pPr>
              <w:tabs>
                <w:tab w:val="left" w:pos="7200"/>
              </w:tabs>
              <w:spacing w:after="0" w:line="240" w:lineRule="auto"/>
              <w:rPr>
                <w:rFonts w:ascii="Verdana" w:eastAsia="Times New Roman" w:hAnsi="Verdana"/>
                <w:sz w:val="20"/>
                <w:szCs w:val="20"/>
              </w:rPr>
            </w:pPr>
            <w:r w:rsidRPr="00606718">
              <w:rPr>
                <w:rFonts w:ascii="Verdana" w:eastAsia="Times New Roman" w:hAnsi="Verdana"/>
                <w:sz w:val="20"/>
                <w:szCs w:val="20"/>
              </w:rPr>
              <w:t>570 High Street</w:t>
            </w:r>
          </w:p>
          <w:p w:rsidR="00495FDC" w:rsidRPr="00606718" w:rsidRDefault="00495FDC" w:rsidP="00495FDC">
            <w:pPr>
              <w:tabs>
                <w:tab w:val="left" w:pos="7200"/>
              </w:tabs>
              <w:spacing w:after="0" w:line="240" w:lineRule="auto"/>
              <w:rPr>
                <w:rFonts w:ascii="Verdana" w:eastAsia="Times New Roman" w:hAnsi="Verdana"/>
                <w:sz w:val="20"/>
                <w:szCs w:val="20"/>
              </w:rPr>
            </w:pPr>
            <w:r w:rsidRPr="00606718">
              <w:rPr>
                <w:rFonts w:ascii="Verdana" w:eastAsia="Times New Roman" w:hAnsi="Verdana"/>
                <w:sz w:val="20"/>
                <w:szCs w:val="20"/>
              </w:rPr>
              <w:t>Macon, GA 31201</w:t>
            </w:r>
          </w:p>
          <w:p w:rsidR="00495FDC" w:rsidRPr="00606718" w:rsidRDefault="00495FDC" w:rsidP="00495FDC">
            <w:pPr>
              <w:tabs>
                <w:tab w:val="left" w:pos="7200"/>
              </w:tabs>
              <w:spacing w:after="0" w:line="240" w:lineRule="auto"/>
              <w:rPr>
                <w:rFonts w:ascii="Verdana" w:eastAsia="Times New Roman" w:hAnsi="Verdana"/>
                <w:sz w:val="20"/>
                <w:szCs w:val="20"/>
              </w:rPr>
            </w:pPr>
            <w:r w:rsidRPr="00606718">
              <w:rPr>
                <w:rFonts w:ascii="Verdana" w:eastAsia="Times New Roman" w:hAnsi="Verdana"/>
                <w:sz w:val="20"/>
                <w:szCs w:val="20"/>
              </w:rPr>
              <w:t>(478) 745-7165</w:t>
            </w:r>
          </w:p>
        </w:tc>
        <w:tc>
          <w:tcPr>
            <w:tcW w:w="6468" w:type="dxa"/>
            <w:gridSpan w:val="2"/>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 xml:space="preserve">For crises only.  Maternity clothes for single parents and infants to age 6 children’s clothes.  Open Monday, Wednesday, and Thursday from 9:00 a.m. to 3:00 p.m. by appointment. </w:t>
            </w:r>
          </w:p>
        </w:tc>
      </w:tr>
      <w:tr w:rsidR="00495FDC" w:rsidRPr="00606718" w:rsidTr="0089260C">
        <w:tblPrEx>
          <w:shd w:val="clear" w:color="auto" w:fill="auto"/>
        </w:tblPrEx>
        <w:trPr>
          <w:cantSplit/>
          <w:trHeight w:val="198"/>
        </w:trPr>
        <w:tc>
          <w:tcPr>
            <w:tcW w:w="3233" w:type="dxa"/>
          </w:tcPr>
          <w:p w:rsidR="00495FDC" w:rsidRPr="00606718" w:rsidRDefault="00495FDC" w:rsidP="00495FDC">
            <w:pPr>
              <w:tabs>
                <w:tab w:val="left" w:pos="7200"/>
              </w:tabs>
              <w:spacing w:after="0" w:line="240" w:lineRule="auto"/>
              <w:rPr>
                <w:rFonts w:ascii="Verdana" w:eastAsia="Times New Roman" w:hAnsi="Verdana"/>
                <w:sz w:val="20"/>
                <w:szCs w:val="20"/>
              </w:rPr>
            </w:pPr>
            <w:r w:rsidRPr="00606718">
              <w:rPr>
                <w:rFonts w:ascii="Verdana" w:eastAsia="Times New Roman" w:hAnsi="Verdana"/>
                <w:b/>
                <w:sz w:val="20"/>
                <w:szCs w:val="20"/>
              </w:rPr>
              <w:t>Macon Baptist Ministry Center</w:t>
            </w:r>
          </w:p>
          <w:p w:rsidR="00495FDC" w:rsidRPr="00606718" w:rsidRDefault="00495FDC" w:rsidP="00495FDC">
            <w:pPr>
              <w:tabs>
                <w:tab w:val="left" w:pos="7200"/>
              </w:tabs>
              <w:spacing w:after="0" w:line="240" w:lineRule="auto"/>
              <w:rPr>
                <w:rFonts w:ascii="Verdana" w:eastAsia="Times New Roman" w:hAnsi="Verdana"/>
                <w:sz w:val="20"/>
                <w:szCs w:val="20"/>
              </w:rPr>
            </w:pPr>
            <w:r w:rsidRPr="00606718">
              <w:rPr>
                <w:rFonts w:ascii="Verdana" w:eastAsia="Times New Roman" w:hAnsi="Verdana"/>
                <w:sz w:val="20"/>
                <w:szCs w:val="20"/>
              </w:rPr>
              <w:t>2080 Second Street</w:t>
            </w:r>
          </w:p>
          <w:p w:rsidR="00495FDC" w:rsidRPr="00606718" w:rsidRDefault="00495FDC" w:rsidP="00495FDC">
            <w:pPr>
              <w:tabs>
                <w:tab w:val="left" w:pos="7200"/>
              </w:tabs>
              <w:spacing w:after="0" w:line="240" w:lineRule="auto"/>
              <w:rPr>
                <w:rFonts w:ascii="Verdana" w:eastAsia="Times New Roman" w:hAnsi="Verdana"/>
                <w:sz w:val="20"/>
                <w:szCs w:val="20"/>
              </w:rPr>
            </w:pPr>
            <w:r w:rsidRPr="00606718">
              <w:rPr>
                <w:rFonts w:ascii="Verdana" w:eastAsia="Times New Roman" w:hAnsi="Verdana"/>
                <w:sz w:val="20"/>
                <w:szCs w:val="20"/>
              </w:rPr>
              <w:t>Macon, GA 31201</w:t>
            </w:r>
          </w:p>
          <w:p w:rsidR="00495FDC" w:rsidRPr="00606718" w:rsidRDefault="00495FDC" w:rsidP="00495FDC">
            <w:pPr>
              <w:spacing w:after="0" w:line="240" w:lineRule="auto"/>
              <w:rPr>
                <w:rFonts w:ascii="Verdana" w:eastAsia="Times New Roman" w:hAnsi="Verdana"/>
                <w:sz w:val="20"/>
                <w:szCs w:val="20"/>
              </w:rPr>
            </w:pPr>
            <w:r w:rsidRPr="00606718">
              <w:rPr>
                <w:rFonts w:ascii="Verdana" w:eastAsia="Times New Roman" w:hAnsi="Verdana"/>
                <w:sz w:val="20"/>
                <w:szCs w:val="20"/>
              </w:rPr>
              <w:t>(478) 750-9573</w:t>
            </w:r>
          </w:p>
        </w:tc>
        <w:tc>
          <w:tcPr>
            <w:tcW w:w="6468" w:type="dxa"/>
            <w:gridSpan w:val="2"/>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To receive clothing, person must have picture ID, Social Security Card, and proof of residency;  Monday through Friday from 9:00 a.m. to 12:00 p.m.</w:t>
            </w:r>
          </w:p>
        </w:tc>
      </w:tr>
      <w:tr w:rsidR="00495FDC" w:rsidRPr="00606718" w:rsidTr="0089260C">
        <w:tblPrEx>
          <w:shd w:val="clear" w:color="auto" w:fill="auto"/>
        </w:tblPrEx>
        <w:trPr>
          <w:cantSplit/>
          <w:trHeight w:val="198"/>
        </w:trPr>
        <w:tc>
          <w:tcPr>
            <w:tcW w:w="3233" w:type="dxa"/>
          </w:tcPr>
          <w:p w:rsidR="00495FDC" w:rsidRPr="00606718" w:rsidRDefault="00495FDC" w:rsidP="00495FDC">
            <w:pPr>
              <w:tabs>
                <w:tab w:val="left" w:pos="7200"/>
              </w:tabs>
              <w:spacing w:after="0" w:line="240" w:lineRule="auto"/>
              <w:rPr>
                <w:rFonts w:ascii="Verdana" w:eastAsia="Times New Roman" w:hAnsi="Verdana"/>
                <w:b/>
                <w:sz w:val="20"/>
                <w:szCs w:val="20"/>
              </w:rPr>
            </w:pPr>
            <w:r w:rsidRPr="00606718">
              <w:rPr>
                <w:rFonts w:ascii="Verdana" w:eastAsia="Times New Roman" w:hAnsi="Verdana"/>
                <w:b/>
                <w:sz w:val="20"/>
                <w:szCs w:val="20"/>
              </w:rPr>
              <w:lastRenderedPageBreak/>
              <w:t>Macon Outreach at Mulberry</w:t>
            </w:r>
          </w:p>
        </w:tc>
        <w:tc>
          <w:tcPr>
            <w:tcW w:w="6468" w:type="dxa"/>
            <w:gridSpan w:val="2"/>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Tuesday 10:00 am – noon one visit per 90 days, first 25 clients only.</w:t>
            </w:r>
          </w:p>
        </w:tc>
      </w:tr>
      <w:tr w:rsidR="00495FDC" w:rsidRPr="00606718" w:rsidTr="0089260C">
        <w:tblPrEx>
          <w:shd w:val="clear" w:color="auto" w:fill="auto"/>
        </w:tblPrEx>
        <w:trPr>
          <w:cantSplit/>
          <w:trHeight w:val="198"/>
        </w:trPr>
        <w:tc>
          <w:tcPr>
            <w:tcW w:w="3233" w:type="dxa"/>
            <w:tcBorders>
              <w:bottom w:val="nil"/>
            </w:tcBorders>
          </w:tcPr>
          <w:p w:rsidR="00495FDC" w:rsidRPr="00606718" w:rsidRDefault="00495FDC" w:rsidP="00495FDC">
            <w:pPr>
              <w:tabs>
                <w:tab w:val="left" w:pos="7200"/>
              </w:tabs>
              <w:spacing w:after="0" w:line="240" w:lineRule="auto"/>
              <w:rPr>
                <w:rFonts w:ascii="Verdana" w:eastAsia="Times New Roman" w:hAnsi="Verdana"/>
                <w:b/>
                <w:sz w:val="20"/>
                <w:szCs w:val="20"/>
              </w:rPr>
            </w:pPr>
            <w:r w:rsidRPr="00606718">
              <w:rPr>
                <w:rFonts w:ascii="Verdana" w:eastAsia="Times New Roman" w:hAnsi="Verdana"/>
                <w:b/>
                <w:sz w:val="20"/>
                <w:szCs w:val="20"/>
              </w:rPr>
              <w:t>South Macon Neighborhood</w:t>
            </w:r>
          </w:p>
          <w:p w:rsidR="00495FDC" w:rsidRPr="00606718" w:rsidRDefault="00495FDC" w:rsidP="00495FDC">
            <w:pPr>
              <w:tabs>
                <w:tab w:val="left" w:pos="7200"/>
              </w:tabs>
              <w:spacing w:after="0" w:line="240" w:lineRule="auto"/>
              <w:rPr>
                <w:rFonts w:ascii="Verdana" w:eastAsia="Times New Roman" w:hAnsi="Verdana"/>
                <w:b/>
                <w:sz w:val="20"/>
                <w:szCs w:val="20"/>
              </w:rPr>
            </w:pPr>
            <w:r w:rsidRPr="00606718">
              <w:rPr>
                <w:rFonts w:ascii="Verdana" w:eastAsia="Times New Roman" w:hAnsi="Verdana"/>
                <w:b/>
                <w:sz w:val="20"/>
                <w:szCs w:val="20"/>
              </w:rPr>
              <w:t>Outreach Center</w:t>
            </w:r>
          </w:p>
          <w:p w:rsidR="00495FDC" w:rsidRPr="00606718" w:rsidRDefault="00495FDC" w:rsidP="00495FDC">
            <w:pPr>
              <w:tabs>
                <w:tab w:val="left" w:pos="7200"/>
              </w:tabs>
              <w:spacing w:after="0" w:line="240" w:lineRule="auto"/>
              <w:rPr>
                <w:rFonts w:ascii="Verdana" w:eastAsia="Times New Roman" w:hAnsi="Verdana"/>
                <w:sz w:val="20"/>
                <w:szCs w:val="20"/>
              </w:rPr>
            </w:pPr>
            <w:r w:rsidRPr="00606718">
              <w:rPr>
                <w:rFonts w:ascii="Verdana" w:eastAsia="Times New Roman" w:hAnsi="Verdana"/>
                <w:sz w:val="20"/>
                <w:szCs w:val="20"/>
              </w:rPr>
              <w:t>4150 Roy Avenue</w:t>
            </w:r>
          </w:p>
          <w:p w:rsidR="00495FDC" w:rsidRPr="00606718" w:rsidRDefault="00495FDC" w:rsidP="00495FDC">
            <w:pPr>
              <w:tabs>
                <w:tab w:val="left" w:pos="7200"/>
              </w:tabs>
              <w:spacing w:after="0" w:line="240" w:lineRule="auto"/>
              <w:rPr>
                <w:rFonts w:ascii="Verdana" w:eastAsia="Times New Roman" w:hAnsi="Verdana"/>
                <w:sz w:val="20"/>
                <w:szCs w:val="20"/>
              </w:rPr>
            </w:pPr>
            <w:r w:rsidRPr="00606718">
              <w:rPr>
                <w:rFonts w:ascii="Verdana" w:eastAsia="Times New Roman" w:hAnsi="Verdana"/>
                <w:sz w:val="20"/>
                <w:szCs w:val="20"/>
              </w:rPr>
              <w:t>Macon, GA  31201</w:t>
            </w:r>
          </w:p>
          <w:p w:rsidR="00495FDC" w:rsidRPr="00606718" w:rsidRDefault="00495FDC" w:rsidP="00495FDC">
            <w:pPr>
              <w:spacing w:after="0" w:line="240" w:lineRule="auto"/>
              <w:rPr>
                <w:rFonts w:ascii="Verdana" w:eastAsia="Times New Roman" w:hAnsi="Verdana"/>
                <w:sz w:val="20"/>
                <w:szCs w:val="20"/>
              </w:rPr>
            </w:pPr>
            <w:r w:rsidRPr="00606718">
              <w:rPr>
                <w:rFonts w:ascii="Verdana" w:eastAsia="Times New Roman" w:hAnsi="Verdana"/>
                <w:sz w:val="20"/>
                <w:szCs w:val="20"/>
              </w:rPr>
              <w:t>(478) 784-7800</w:t>
            </w:r>
          </w:p>
        </w:tc>
        <w:tc>
          <w:tcPr>
            <w:tcW w:w="6468" w:type="dxa"/>
            <w:gridSpan w:val="2"/>
            <w:tcBorders>
              <w:bottom w:val="nil"/>
            </w:tcBorders>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Clothing and personal items.  Open Monday through Friday from 8:00 a.m. to 5:00 p.m.</w:t>
            </w:r>
          </w:p>
        </w:tc>
      </w:tr>
      <w:tr w:rsidR="00495FDC" w:rsidRPr="00606718" w:rsidTr="0089260C">
        <w:tblPrEx>
          <w:shd w:val="clear" w:color="auto" w:fill="auto"/>
        </w:tblPrEx>
        <w:trPr>
          <w:cantSplit/>
          <w:trHeight w:val="198"/>
        </w:trPr>
        <w:tc>
          <w:tcPr>
            <w:tcW w:w="9701" w:type="dxa"/>
            <w:gridSpan w:val="3"/>
            <w:shd w:val="pct10" w:color="auto" w:fill="FFFFFF"/>
          </w:tcPr>
          <w:p w:rsidR="00495FDC" w:rsidRPr="00606718" w:rsidRDefault="00495FDC" w:rsidP="00495FDC">
            <w:pPr>
              <w:keepNext/>
              <w:spacing w:after="0" w:line="240" w:lineRule="auto"/>
              <w:outlineLvl w:val="0"/>
              <w:rPr>
                <w:rFonts w:ascii="Verdana" w:eastAsia="Times New Roman" w:hAnsi="Verdana"/>
                <w:bCs/>
                <w:sz w:val="20"/>
                <w:szCs w:val="20"/>
              </w:rPr>
            </w:pPr>
            <w:r w:rsidRPr="00606718">
              <w:rPr>
                <w:rFonts w:ascii="Verdana" w:eastAsia="Times New Roman" w:hAnsi="Verdana"/>
                <w:b/>
                <w:bCs/>
                <w:sz w:val="20"/>
                <w:szCs w:val="20"/>
              </w:rPr>
              <w:t>SHOWERS</w:t>
            </w:r>
          </w:p>
        </w:tc>
      </w:tr>
      <w:tr w:rsidR="00495FDC" w:rsidRPr="00606718" w:rsidTr="0089260C">
        <w:tblPrEx>
          <w:shd w:val="clear" w:color="auto" w:fill="auto"/>
        </w:tblPrEx>
        <w:trPr>
          <w:cantSplit/>
          <w:trHeight w:val="377"/>
        </w:trPr>
        <w:tc>
          <w:tcPr>
            <w:tcW w:w="3233" w:type="dxa"/>
            <w:tcBorders>
              <w:bottom w:val="nil"/>
            </w:tcBorders>
          </w:tcPr>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b/>
                <w:sz w:val="20"/>
                <w:szCs w:val="20"/>
              </w:rPr>
              <w:t>Loaves and Fishes Ministry</w:t>
            </w:r>
          </w:p>
        </w:tc>
        <w:tc>
          <w:tcPr>
            <w:tcW w:w="6468" w:type="dxa"/>
            <w:gridSpan w:val="2"/>
            <w:tcBorders>
              <w:bottom w:val="nil"/>
            </w:tcBorders>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Available Monday-Friday from 10:00 a.m. to 3:00 p.m.</w:t>
            </w:r>
          </w:p>
        </w:tc>
      </w:tr>
      <w:tr w:rsidR="00495FDC" w:rsidRPr="00606718" w:rsidTr="0089260C">
        <w:tblPrEx>
          <w:shd w:val="clear" w:color="auto" w:fill="auto"/>
        </w:tblPrEx>
        <w:trPr>
          <w:cantSplit/>
          <w:trHeight w:val="293"/>
        </w:trPr>
        <w:tc>
          <w:tcPr>
            <w:tcW w:w="9701" w:type="dxa"/>
            <w:gridSpan w:val="3"/>
            <w:shd w:val="pct10" w:color="auto" w:fill="FFFFFF"/>
          </w:tcPr>
          <w:p w:rsidR="00495FDC" w:rsidRPr="00606718" w:rsidRDefault="00495FDC" w:rsidP="00495FDC">
            <w:pPr>
              <w:keepNext/>
              <w:spacing w:after="0" w:line="240" w:lineRule="auto"/>
              <w:outlineLvl w:val="0"/>
              <w:rPr>
                <w:rFonts w:ascii="Verdana" w:eastAsia="Times New Roman" w:hAnsi="Verdana"/>
                <w:b/>
                <w:bCs/>
                <w:sz w:val="20"/>
                <w:szCs w:val="20"/>
              </w:rPr>
            </w:pPr>
            <w:r w:rsidRPr="00606718">
              <w:rPr>
                <w:rFonts w:ascii="Verdana" w:eastAsia="Times New Roman" w:hAnsi="Verdana"/>
                <w:b/>
                <w:bCs/>
                <w:sz w:val="20"/>
                <w:szCs w:val="20"/>
              </w:rPr>
              <w:t>LAUNDRY</w:t>
            </w:r>
          </w:p>
        </w:tc>
      </w:tr>
      <w:tr w:rsidR="00495FDC" w:rsidRPr="00606718" w:rsidTr="0089260C">
        <w:tblPrEx>
          <w:shd w:val="clear" w:color="auto" w:fill="auto"/>
        </w:tblPrEx>
        <w:trPr>
          <w:cantSplit/>
          <w:trHeight w:val="317"/>
        </w:trPr>
        <w:tc>
          <w:tcPr>
            <w:tcW w:w="3233" w:type="dxa"/>
          </w:tcPr>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b/>
                <w:sz w:val="20"/>
                <w:szCs w:val="20"/>
              </w:rPr>
              <w:t>Macon Rescue Mission</w:t>
            </w:r>
          </w:p>
          <w:p w:rsidR="00495FDC" w:rsidRPr="00606718" w:rsidRDefault="00495FDC" w:rsidP="00495FDC">
            <w:pPr>
              <w:tabs>
                <w:tab w:val="left" w:pos="7200"/>
              </w:tabs>
              <w:spacing w:after="0" w:line="240" w:lineRule="auto"/>
              <w:jc w:val="both"/>
              <w:rPr>
                <w:rFonts w:ascii="Verdana" w:eastAsia="Times New Roman" w:hAnsi="Verdana"/>
                <w:b/>
                <w:sz w:val="20"/>
                <w:szCs w:val="20"/>
                <w:u w:val="single"/>
              </w:rPr>
            </w:pPr>
          </w:p>
        </w:tc>
        <w:tc>
          <w:tcPr>
            <w:tcW w:w="6468" w:type="dxa"/>
            <w:gridSpan w:val="2"/>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First come, first served basis</w:t>
            </w:r>
          </w:p>
        </w:tc>
      </w:tr>
      <w:tr w:rsidR="00495FDC" w:rsidRPr="00606718" w:rsidTr="0089260C">
        <w:tblPrEx>
          <w:shd w:val="clear" w:color="auto" w:fill="auto"/>
        </w:tblPrEx>
        <w:trPr>
          <w:cantSplit/>
          <w:trHeight w:val="293"/>
        </w:trPr>
        <w:tc>
          <w:tcPr>
            <w:tcW w:w="3233" w:type="dxa"/>
            <w:tcBorders>
              <w:bottom w:val="nil"/>
            </w:tcBorders>
          </w:tcPr>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b/>
                <w:sz w:val="20"/>
                <w:szCs w:val="20"/>
              </w:rPr>
              <w:t>Loaves and Fishes Ministry</w:t>
            </w:r>
          </w:p>
          <w:p w:rsidR="00495FDC" w:rsidRPr="00606718" w:rsidRDefault="00495FDC" w:rsidP="00495FDC">
            <w:pPr>
              <w:tabs>
                <w:tab w:val="left" w:pos="7200"/>
              </w:tabs>
              <w:spacing w:after="0" w:line="240" w:lineRule="auto"/>
              <w:jc w:val="both"/>
              <w:rPr>
                <w:rFonts w:ascii="Verdana" w:eastAsia="Times New Roman" w:hAnsi="Verdana"/>
                <w:b/>
                <w:sz w:val="20"/>
                <w:szCs w:val="20"/>
                <w:u w:val="single"/>
              </w:rPr>
            </w:pPr>
          </w:p>
        </w:tc>
        <w:tc>
          <w:tcPr>
            <w:tcW w:w="6468" w:type="dxa"/>
            <w:gridSpan w:val="2"/>
            <w:tcBorders>
              <w:bottom w:val="nil"/>
            </w:tcBorders>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Available Monday-Friday from 10:00 a.m. to 3:00 p.m.</w:t>
            </w:r>
          </w:p>
        </w:tc>
      </w:tr>
      <w:tr w:rsidR="00495FDC" w:rsidRPr="00606718" w:rsidTr="0089260C">
        <w:tblPrEx>
          <w:shd w:val="clear" w:color="auto" w:fill="auto"/>
        </w:tblPrEx>
        <w:trPr>
          <w:cantSplit/>
          <w:trHeight w:val="293"/>
        </w:trPr>
        <w:tc>
          <w:tcPr>
            <w:tcW w:w="3233" w:type="dxa"/>
            <w:tcBorders>
              <w:bottom w:val="nil"/>
            </w:tcBorders>
          </w:tcPr>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b/>
                <w:sz w:val="20"/>
                <w:szCs w:val="20"/>
              </w:rPr>
              <w:t>The Salvation Army</w:t>
            </w:r>
          </w:p>
        </w:tc>
        <w:tc>
          <w:tcPr>
            <w:tcW w:w="6468" w:type="dxa"/>
            <w:gridSpan w:val="2"/>
            <w:tcBorders>
              <w:bottom w:val="nil"/>
            </w:tcBorders>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For clients only.  Men wash on Monday/Thursday, Women wash on Tuesday/Friday.</w:t>
            </w:r>
          </w:p>
        </w:tc>
      </w:tr>
      <w:tr w:rsidR="00495FDC" w:rsidRPr="00606718" w:rsidTr="0089260C">
        <w:tblPrEx>
          <w:shd w:val="clear" w:color="auto" w:fill="auto"/>
        </w:tblPrEx>
        <w:trPr>
          <w:cantSplit/>
          <w:trHeight w:val="317"/>
        </w:trPr>
        <w:tc>
          <w:tcPr>
            <w:tcW w:w="9701" w:type="dxa"/>
            <w:gridSpan w:val="3"/>
            <w:shd w:val="pct10" w:color="auto" w:fill="FFFFFF"/>
          </w:tcPr>
          <w:p w:rsidR="00495FDC" w:rsidRPr="00606718" w:rsidRDefault="00495FDC" w:rsidP="00495FDC">
            <w:pPr>
              <w:keepNext/>
              <w:spacing w:after="0" w:line="240" w:lineRule="auto"/>
              <w:outlineLvl w:val="0"/>
              <w:rPr>
                <w:rFonts w:ascii="Verdana" w:eastAsia="Times New Roman" w:hAnsi="Verdana"/>
                <w:b/>
                <w:bCs/>
                <w:sz w:val="20"/>
                <w:szCs w:val="20"/>
              </w:rPr>
            </w:pPr>
            <w:r w:rsidRPr="00606718">
              <w:rPr>
                <w:rFonts w:ascii="Verdana" w:eastAsia="Times New Roman" w:hAnsi="Verdana"/>
                <w:b/>
                <w:bCs/>
                <w:sz w:val="20"/>
                <w:szCs w:val="20"/>
              </w:rPr>
              <w:t>FINANCIAL ASSISTANCE</w:t>
            </w:r>
          </w:p>
        </w:tc>
      </w:tr>
      <w:tr w:rsidR="00495FDC" w:rsidRPr="00606718" w:rsidTr="0089260C">
        <w:tblPrEx>
          <w:shd w:val="clear" w:color="auto" w:fill="auto"/>
        </w:tblPrEx>
        <w:trPr>
          <w:cantSplit/>
          <w:trHeight w:val="293"/>
        </w:trPr>
        <w:tc>
          <w:tcPr>
            <w:tcW w:w="3233" w:type="dxa"/>
          </w:tcPr>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b/>
                <w:sz w:val="20"/>
                <w:szCs w:val="20"/>
              </w:rPr>
              <w:t>Loaves and Fishes Ministr</w:t>
            </w:r>
            <w:r w:rsidRPr="00606718">
              <w:rPr>
                <w:rFonts w:ascii="Verdana" w:eastAsia="Times New Roman" w:hAnsi="Verdana"/>
                <w:sz w:val="20"/>
                <w:szCs w:val="20"/>
              </w:rPr>
              <w:t>y</w:t>
            </w:r>
          </w:p>
          <w:p w:rsidR="00495FDC" w:rsidRPr="00606718" w:rsidRDefault="00495FDC" w:rsidP="00495FDC">
            <w:pPr>
              <w:tabs>
                <w:tab w:val="left" w:pos="7200"/>
              </w:tabs>
              <w:spacing w:after="0" w:line="240" w:lineRule="auto"/>
              <w:jc w:val="both"/>
              <w:rPr>
                <w:rFonts w:ascii="Verdana" w:eastAsia="Times New Roman" w:hAnsi="Verdana"/>
                <w:b/>
                <w:sz w:val="20"/>
                <w:szCs w:val="20"/>
                <w:u w:val="single"/>
              </w:rPr>
            </w:pPr>
          </w:p>
        </w:tc>
        <w:tc>
          <w:tcPr>
            <w:tcW w:w="6468" w:type="dxa"/>
            <w:gridSpan w:val="2"/>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Will assist with any past due bill; prescriptions need a clinic card.  Apply in person the first Friday of the month at 8:30 a.m.  First come, first serve.</w:t>
            </w:r>
          </w:p>
        </w:tc>
      </w:tr>
      <w:tr w:rsidR="00495FDC" w:rsidRPr="00606718" w:rsidTr="0089260C">
        <w:tblPrEx>
          <w:shd w:val="clear" w:color="auto" w:fill="auto"/>
        </w:tblPrEx>
        <w:trPr>
          <w:cantSplit/>
          <w:trHeight w:val="575"/>
        </w:trPr>
        <w:tc>
          <w:tcPr>
            <w:tcW w:w="3233" w:type="dxa"/>
          </w:tcPr>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b/>
                <w:sz w:val="20"/>
                <w:szCs w:val="20"/>
              </w:rPr>
              <w:t xml:space="preserve">Homeless Services </w:t>
            </w:r>
          </w:p>
          <w:p w:rsidR="00495FDC" w:rsidRPr="00606718" w:rsidRDefault="00495FDC" w:rsidP="00495FDC">
            <w:pPr>
              <w:tabs>
                <w:tab w:val="left" w:pos="7200"/>
              </w:tabs>
              <w:spacing w:after="0" w:line="240" w:lineRule="auto"/>
              <w:jc w:val="both"/>
              <w:rPr>
                <w:rFonts w:ascii="Verdana" w:eastAsia="Times New Roman" w:hAnsi="Verdana"/>
                <w:b/>
                <w:sz w:val="20"/>
                <w:szCs w:val="20"/>
                <w:u w:val="single"/>
              </w:rPr>
            </w:pPr>
            <w:r w:rsidRPr="00606718">
              <w:rPr>
                <w:rFonts w:ascii="Verdana" w:eastAsia="Times New Roman" w:hAnsi="Verdana"/>
                <w:b/>
                <w:sz w:val="20"/>
                <w:szCs w:val="20"/>
              </w:rPr>
              <w:t>Coordination Station</w:t>
            </w:r>
          </w:p>
        </w:tc>
        <w:tc>
          <w:tcPr>
            <w:tcW w:w="6468" w:type="dxa"/>
            <w:gridSpan w:val="2"/>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Will assist with various past due bill; prescriptions need a clinic card – must be homeless</w:t>
            </w:r>
          </w:p>
        </w:tc>
      </w:tr>
      <w:tr w:rsidR="00495FDC" w:rsidRPr="00606718" w:rsidTr="0089260C">
        <w:tblPrEx>
          <w:shd w:val="clear" w:color="auto" w:fill="auto"/>
        </w:tblPrEx>
        <w:trPr>
          <w:cantSplit/>
          <w:trHeight w:val="530"/>
        </w:trPr>
        <w:tc>
          <w:tcPr>
            <w:tcW w:w="3233" w:type="dxa"/>
          </w:tcPr>
          <w:p w:rsidR="00495FDC" w:rsidRPr="00606718" w:rsidRDefault="00495FDC" w:rsidP="00495FDC">
            <w:pPr>
              <w:tabs>
                <w:tab w:val="left" w:pos="7200"/>
              </w:tabs>
              <w:spacing w:after="0" w:line="240" w:lineRule="auto"/>
              <w:jc w:val="both"/>
              <w:rPr>
                <w:rFonts w:ascii="Verdana" w:eastAsia="Times New Roman" w:hAnsi="Verdana"/>
                <w:b/>
                <w:sz w:val="20"/>
                <w:szCs w:val="20"/>
                <w:u w:val="single"/>
              </w:rPr>
            </w:pPr>
            <w:r w:rsidRPr="00606718">
              <w:rPr>
                <w:rFonts w:ascii="Verdana" w:eastAsia="Times New Roman" w:hAnsi="Verdana"/>
                <w:b/>
                <w:sz w:val="20"/>
                <w:szCs w:val="20"/>
              </w:rPr>
              <w:t>Macon Outreach</w:t>
            </w:r>
          </w:p>
        </w:tc>
        <w:tc>
          <w:tcPr>
            <w:tcW w:w="6468" w:type="dxa"/>
            <w:gridSpan w:val="2"/>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 xml:space="preserve">By appointment only. Call at 9:00 a.m. first working day of each month. When funds are available. </w:t>
            </w:r>
          </w:p>
        </w:tc>
      </w:tr>
      <w:tr w:rsidR="00495FDC" w:rsidRPr="00606718" w:rsidTr="0089260C">
        <w:tblPrEx>
          <w:shd w:val="clear" w:color="auto" w:fill="auto"/>
        </w:tblPrEx>
        <w:trPr>
          <w:cantSplit/>
          <w:trHeight w:val="1097"/>
        </w:trPr>
        <w:tc>
          <w:tcPr>
            <w:tcW w:w="3233" w:type="dxa"/>
          </w:tcPr>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b/>
                <w:sz w:val="20"/>
                <w:szCs w:val="20"/>
              </w:rPr>
              <w:t>DFACS</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456 Oglethorpe Street</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Macon, GA 31201</w:t>
            </w:r>
          </w:p>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sz w:val="20"/>
                <w:szCs w:val="20"/>
              </w:rPr>
              <w:t>(478) 751-3086</w:t>
            </w:r>
          </w:p>
        </w:tc>
        <w:tc>
          <w:tcPr>
            <w:tcW w:w="6468" w:type="dxa"/>
            <w:gridSpan w:val="2"/>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General assistance, Food Stamps, Medicaid, TANF, dental, and glasses.</w:t>
            </w:r>
          </w:p>
        </w:tc>
      </w:tr>
      <w:tr w:rsidR="00495FDC" w:rsidRPr="00606718" w:rsidTr="0089260C">
        <w:tblPrEx>
          <w:shd w:val="clear" w:color="auto" w:fill="auto"/>
        </w:tblPrEx>
        <w:trPr>
          <w:cantSplit/>
          <w:trHeight w:val="634"/>
        </w:trPr>
        <w:tc>
          <w:tcPr>
            <w:tcW w:w="3233" w:type="dxa"/>
            <w:tcBorders>
              <w:bottom w:val="nil"/>
            </w:tcBorders>
          </w:tcPr>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b/>
                <w:sz w:val="20"/>
                <w:szCs w:val="20"/>
              </w:rPr>
              <w:t>Macon-Bibb EOC through Neighborhood Outreach Centers</w:t>
            </w:r>
          </w:p>
        </w:tc>
        <w:tc>
          <w:tcPr>
            <w:tcW w:w="6468" w:type="dxa"/>
            <w:gridSpan w:val="2"/>
            <w:tcBorders>
              <w:bottom w:val="nil"/>
            </w:tcBorders>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East Macon (478) 752-5194</w:t>
            </w:r>
          </w:p>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South Macon (478) 738-3251</w:t>
            </w:r>
          </w:p>
        </w:tc>
      </w:tr>
      <w:tr w:rsidR="00495FDC" w:rsidRPr="00606718" w:rsidTr="0089260C">
        <w:tblPrEx>
          <w:shd w:val="clear" w:color="auto" w:fill="auto"/>
        </w:tblPrEx>
        <w:trPr>
          <w:cantSplit/>
          <w:trHeight w:val="634"/>
        </w:trPr>
        <w:tc>
          <w:tcPr>
            <w:tcW w:w="3233" w:type="dxa"/>
            <w:tcBorders>
              <w:bottom w:val="nil"/>
            </w:tcBorders>
          </w:tcPr>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b/>
                <w:sz w:val="20"/>
                <w:szCs w:val="20"/>
              </w:rPr>
              <w:t>Family Advancement Ministries</w:t>
            </w:r>
          </w:p>
        </w:tc>
        <w:tc>
          <w:tcPr>
            <w:tcW w:w="6468" w:type="dxa"/>
            <w:gridSpan w:val="2"/>
            <w:tcBorders>
              <w:bottom w:val="nil"/>
            </w:tcBorders>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Women with children under the age of 6: limited funds; interviews Monday-Thursday from 9:00 am -3:00 pm. Call for an appointment</w:t>
            </w:r>
          </w:p>
        </w:tc>
      </w:tr>
      <w:tr w:rsidR="00495FDC" w:rsidRPr="00606718" w:rsidTr="0089260C">
        <w:tblPrEx>
          <w:shd w:val="clear" w:color="auto" w:fill="auto"/>
        </w:tblPrEx>
        <w:trPr>
          <w:cantSplit/>
          <w:trHeight w:val="634"/>
        </w:trPr>
        <w:tc>
          <w:tcPr>
            <w:tcW w:w="3233" w:type="dxa"/>
            <w:tcBorders>
              <w:bottom w:val="single" w:sz="4" w:space="0" w:color="auto"/>
            </w:tcBorders>
          </w:tcPr>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b/>
                <w:sz w:val="20"/>
                <w:szCs w:val="20"/>
              </w:rPr>
              <w:t>The Salvation Army</w:t>
            </w:r>
          </w:p>
        </w:tc>
        <w:tc>
          <w:tcPr>
            <w:tcW w:w="6468" w:type="dxa"/>
            <w:gridSpan w:val="2"/>
            <w:tcBorders>
              <w:bottom w:val="single" w:sz="4" w:space="0" w:color="auto"/>
            </w:tcBorders>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Strict criteria to qualify; must be employed or have proof of self-sufficiency.  Apmt made every Friday morning at 8:00 AM for the upcoming week</w:t>
            </w:r>
          </w:p>
        </w:tc>
      </w:tr>
      <w:tr w:rsidR="00495FDC" w:rsidRPr="00606718" w:rsidTr="0089260C">
        <w:tblPrEx>
          <w:shd w:val="clear" w:color="auto" w:fill="auto"/>
        </w:tblPrEx>
        <w:trPr>
          <w:cantSplit/>
          <w:trHeight w:val="305"/>
        </w:trPr>
        <w:tc>
          <w:tcPr>
            <w:tcW w:w="9701" w:type="dxa"/>
            <w:gridSpan w:val="3"/>
            <w:tcBorders>
              <w:bottom w:val="nil"/>
            </w:tcBorders>
            <w:shd w:val="clear" w:color="auto" w:fill="E0E0E0"/>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b/>
                <w:sz w:val="20"/>
                <w:szCs w:val="20"/>
              </w:rPr>
              <w:t>EMPLOYMENT SERVICES</w:t>
            </w:r>
          </w:p>
        </w:tc>
      </w:tr>
      <w:tr w:rsidR="00495FDC" w:rsidRPr="00606718" w:rsidTr="0089260C">
        <w:tblPrEx>
          <w:shd w:val="clear" w:color="auto" w:fill="auto"/>
        </w:tblPrEx>
        <w:trPr>
          <w:cantSplit/>
          <w:trHeight w:val="634"/>
        </w:trPr>
        <w:tc>
          <w:tcPr>
            <w:tcW w:w="3233" w:type="dxa"/>
            <w:tcBorders>
              <w:bottom w:val="nil"/>
            </w:tcBorders>
          </w:tcPr>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b/>
                <w:sz w:val="20"/>
                <w:szCs w:val="20"/>
              </w:rPr>
              <w:t>Domiciliary Care for Homeless Veterans</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1826 Veterans Blvd.</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Dublin, GA 31021</w:t>
            </w:r>
          </w:p>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sz w:val="20"/>
                <w:szCs w:val="20"/>
              </w:rPr>
              <w:t>(478) 272-1210 ext 2684</w:t>
            </w:r>
          </w:p>
        </w:tc>
        <w:tc>
          <w:tcPr>
            <w:tcW w:w="6468" w:type="dxa"/>
            <w:gridSpan w:val="2"/>
            <w:tcBorders>
              <w:bottom w:val="nil"/>
            </w:tcBorders>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The Homeless Veteran Supported Employment Program (HVSEP) provides vocational assistance, job development and placement, and ongoing support to improve employment outcomes among homeless Veterans and Veterans at-risk of homelessness.  Mon-Fri 8:00-4:00.  478-272-1210</w:t>
            </w:r>
          </w:p>
        </w:tc>
      </w:tr>
      <w:tr w:rsidR="00495FDC" w:rsidRPr="00606718" w:rsidTr="0089260C">
        <w:tblPrEx>
          <w:shd w:val="clear" w:color="auto" w:fill="auto"/>
        </w:tblPrEx>
        <w:trPr>
          <w:cantSplit/>
          <w:trHeight w:val="634"/>
        </w:trPr>
        <w:tc>
          <w:tcPr>
            <w:tcW w:w="3233" w:type="dxa"/>
            <w:tcBorders>
              <w:bottom w:val="nil"/>
            </w:tcBorders>
          </w:tcPr>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b/>
                <w:sz w:val="20"/>
                <w:szCs w:val="20"/>
              </w:rPr>
              <w:lastRenderedPageBreak/>
              <w:t>Goodwill Job Connection</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240 Broadway (inside Helms Career Center)</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 xml:space="preserve">Macon, GA 31201 </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(478) 703-0450</w:t>
            </w:r>
          </w:p>
        </w:tc>
        <w:tc>
          <w:tcPr>
            <w:tcW w:w="6468" w:type="dxa"/>
            <w:gridSpan w:val="2"/>
            <w:tcBorders>
              <w:bottom w:val="nil"/>
            </w:tcBorders>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Local and Regional Job Leads, Computers and Internet Access, Resume and Career Exploration Software, Access to Copiers, Printers, Fax and Phone, Employment Fairs, Weekly Classes.  Mon-Fri 8:30-5:00</w:t>
            </w:r>
          </w:p>
        </w:tc>
      </w:tr>
      <w:tr w:rsidR="00495FDC" w:rsidRPr="00606718" w:rsidTr="0089260C">
        <w:tblPrEx>
          <w:shd w:val="clear" w:color="auto" w:fill="auto"/>
        </w:tblPrEx>
        <w:trPr>
          <w:cantSplit/>
          <w:trHeight w:val="634"/>
        </w:trPr>
        <w:tc>
          <w:tcPr>
            <w:tcW w:w="3233" w:type="dxa"/>
            <w:tcBorders>
              <w:bottom w:val="nil"/>
            </w:tcBorders>
          </w:tcPr>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b/>
                <w:sz w:val="20"/>
                <w:szCs w:val="20"/>
              </w:rPr>
              <w:t>Georgia Department of Labor</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(478) 751-6164</w:t>
            </w:r>
          </w:p>
        </w:tc>
        <w:tc>
          <w:tcPr>
            <w:tcW w:w="6468" w:type="dxa"/>
            <w:gridSpan w:val="2"/>
            <w:tcBorders>
              <w:bottom w:val="nil"/>
            </w:tcBorders>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Career Center Registration required</w:t>
            </w:r>
          </w:p>
        </w:tc>
      </w:tr>
      <w:tr w:rsidR="00495FDC" w:rsidRPr="00606718" w:rsidTr="0089260C">
        <w:tblPrEx>
          <w:shd w:val="clear" w:color="auto" w:fill="auto"/>
        </w:tblPrEx>
        <w:trPr>
          <w:cantSplit/>
          <w:trHeight w:val="293"/>
        </w:trPr>
        <w:tc>
          <w:tcPr>
            <w:tcW w:w="9701" w:type="dxa"/>
            <w:gridSpan w:val="3"/>
            <w:shd w:val="pct10" w:color="auto" w:fill="FFFFFF"/>
          </w:tcPr>
          <w:p w:rsidR="00495FDC" w:rsidRPr="00606718" w:rsidRDefault="00495FDC" w:rsidP="00495FDC">
            <w:pPr>
              <w:keepNext/>
              <w:spacing w:after="0" w:line="240" w:lineRule="auto"/>
              <w:outlineLvl w:val="0"/>
              <w:rPr>
                <w:rFonts w:ascii="Verdana" w:eastAsia="Times New Roman" w:hAnsi="Verdana"/>
                <w:b/>
                <w:bCs/>
                <w:sz w:val="20"/>
                <w:szCs w:val="20"/>
              </w:rPr>
            </w:pPr>
            <w:r w:rsidRPr="00606718">
              <w:rPr>
                <w:rFonts w:ascii="Verdana" w:eastAsia="Times New Roman" w:hAnsi="Verdana"/>
                <w:b/>
                <w:bCs/>
                <w:sz w:val="20"/>
                <w:szCs w:val="20"/>
              </w:rPr>
              <w:t>IDENTIFICATION</w:t>
            </w:r>
          </w:p>
        </w:tc>
      </w:tr>
      <w:tr w:rsidR="00495FDC" w:rsidRPr="00606718" w:rsidTr="0089260C">
        <w:tblPrEx>
          <w:shd w:val="clear" w:color="auto" w:fill="auto"/>
        </w:tblPrEx>
        <w:trPr>
          <w:cantSplit/>
          <w:trHeight w:val="503"/>
        </w:trPr>
        <w:tc>
          <w:tcPr>
            <w:tcW w:w="3233" w:type="dxa"/>
            <w:tcBorders>
              <w:bottom w:val="single" w:sz="4" w:space="0" w:color="auto"/>
            </w:tcBorders>
          </w:tcPr>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b/>
                <w:sz w:val="20"/>
                <w:szCs w:val="20"/>
              </w:rPr>
              <w:t>Loaves &amp; Fishes Ministries</w:t>
            </w:r>
          </w:p>
        </w:tc>
        <w:tc>
          <w:tcPr>
            <w:tcW w:w="6468" w:type="dxa"/>
            <w:gridSpan w:val="2"/>
            <w:tcBorders>
              <w:bottom w:val="single" w:sz="4" w:space="0" w:color="auto"/>
            </w:tcBorders>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Monday-Friday 10:00 a.m. – 3:00 p.m.</w:t>
            </w:r>
          </w:p>
        </w:tc>
      </w:tr>
      <w:tr w:rsidR="00495FDC" w:rsidRPr="00606718" w:rsidTr="0089260C">
        <w:tblPrEx>
          <w:shd w:val="clear" w:color="auto" w:fill="auto"/>
        </w:tblPrEx>
        <w:trPr>
          <w:trHeight w:val="350"/>
        </w:trPr>
        <w:tc>
          <w:tcPr>
            <w:tcW w:w="9701" w:type="dxa"/>
            <w:gridSpan w:val="3"/>
            <w:shd w:val="clear" w:color="auto" w:fill="E0E0E0"/>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b/>
                <w:sz w:val="20"/>
                <w:szCs w:val="20"/>
              </w:rPr>
              <w:t>LEGAL SERVICES</w:t>
            </w:r>
          </w:p>
        </w:tc>
      </w:tr>
      <w:tr w:rsidR="00495FDC" w:rsidRPr="00606718" w:rsidTr="0089260C">
        <w:tblPrEx>
          <w:shd w:val="clear" w:color="auto" w:fill="auto"/>
        </w:tblPrEx>
        <w:trPr>
          <w:trHeight w:val="872"/>
        </w:trPr>
        <w:tc>
          <w:tcPr>
            <w:tcW w:w="3233" w:type="dxa"/>
          </w:tcPr>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b/>
                <w:sz w:val="20"/>
                <w:szCs w:val="20"/>
              </w:rPr>
              <w:t>Georgia Legal Services</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111 Third Street</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Macon, GA 31201</w:t>
            </w:r>
          </w:p>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sz w:val="20"/>
                <w:szCs w:val="20"/>
              </w:rPr>
              <w:t>(478) 751-6261</w:t>
            </w:r>
          </w:p>
        </w:tc>
        <w:tc>
          <w:tcPr>
            <w:tcW w:w="6468" w:type="dxa"/>
            <w:gridSpan w:val="2"/>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Identification for homeless individuals; limited legal assistance</w:t>
            </w:r>
          </w:p>
        </w:tc>
      </w:tr>
      <w:tr w:rsidR="00495FDC" w:rsidRPr="00606718" w:rsidTr="0089260C">
        <w:tblPrEx>
          <w:shd w:val="clear" w:color="auto" w:fill="auto"/>
        </w:tblPrEx>
        <w:trPr>
          <w:trHeight w:val="440"/>
        </w:trPr>
        <w:tc>
          <w:tcPr>
            <w:tcW w:w="3233" w:type="dxa"/>
          </w:tcPr>
          <w:p w:rsidR="00495FDC" w:rsidRPr="00606718" w:rsidRDefault="00495FDC" w:rsidP="00495FDC">
            <w:pPr>
              <w:tabs>
                <w:tab w:val="left" w:pos="7200"/>
              </w:tabs>
              <w:spacing w:after="0" w:line="240" w:lineRule="auto"/>
              <w:jc w:val="both"/>
              <w:rPr>
                <w:rFonts w:ascii="Verdana" w:eastAsia="Times New Roman" w:hAnsi="Verdana"/>
                <w:b/>
                <w:sz w:val="20"/>
                <w:szCs w:val="20"/>
              </w:rPr>
            </w:pPr>
            <w:r w:rsidRPr="00606718">
              <w:rPr>
                <w:rFonts w:ascii="Verdana" w:eastAsia="Times New Roman" w:hAnsi="Verdana"/>
                <w:b/>
                <w:sz w:val="20"/>
                <w:szCs w:val="20"/>
              </w:rPr>
              <w:t>Indigent Defense Office</w:t>
            </w:r>
          </w:p>
          <w:p w:rsidR="00495FDC" w:rsidRPr="00606718" w:rsidRDefault="00495FDC" w:rsidP="00495FDC">
            <w:pPr>
              <w:tabs>
                <w:tab w:val="left" w:pos="7200"/>
              </w:tabs>
              <w:spacing w:after="0" w:line="240" w:lineRule="auto"/>
              <w:jc w:val="both"/>
              <w:rPr>
                <w:rFonts w:ascii="Verdana" w:eastAsia="Times New Roman" w:hAnsi="Verdana"/>
                <w:sz w:val="20"/>
                <w:szCs w:val="20"/>
              </w:rPr>
            </w:pPr>
            <w:r w:rsidRPr="00606718">
              <w:rPr>
                <w:rFonts w:ascii="Verdana" w:eastAsia="Times New Roman" w:hAnsi="Verdana"/>
                <w:sz w:val="20"/>
                <w:szCs w:val="20"/>
              </w:rPr>
              <w:t>(478) 749-6639</w:t>
            </w:r>
          </w:p>
        </w:tc>
        <w:tc>
          <w:tcPr>
            <w:tcW w:w="6468" w:type="dxa"/>
            <w:gridSpan w:val="2"/>
          </w:tcPr>
          <w:p w:rsidR="00495FDC" w:rsidRPr="00606718" w:rsidRDefault="00495FDC" w:rsidP="00495FDC">
            <w:pPr>
              <w:spacing w:after="0" w:line="240" w:lineRule="auto"/>
              <w:jc w:val="both"/>
              <w:rPr>
                <w:rFonts w:ascii="Verdana" w:eastAsia="Times New Roman" w:hAnsi="Verdana"/>
                <w:sz w:val="20"/>
                <w:szCs w:val="20"/>
              </w:rPr>
            </w:pPr>
            <w:r w:rsidRPr="00606718">
              <w:rPr>
                <w:rFonts w:ascii="Verdana" w:eastAsia="Times New Roman" w:hAnsi="Verdana"/>
                <w:sz w:val="20"/>
                <w:szCs w:val="20"/>
              </w:rPr>
              <w:t>Assists homeless and indigent people in felony matters</w:t>
            </w:r>
          </w:p>
        </w:tc>
      </w:tr>
    </w:tbl>
    <w:p w:rsidR="00495FDC" w:rsidRPr="00214365" w:rsidRDefault="00495FDC" w:rsidP="00495FDC">
      <w:pPr>
        <w:spacing w:after="0" w:line="240" w:lineRule="auto"/>
        <w:jc w:val="both"/>
        <w:rPr>
          <w:rFonts w:ascii="Times New (W1)" w:eastAsia="Times New Roman" w:hAnsi="Times New (W1)"/>
          <w:sz w:val="24"/>
          <w:szCs w:val="24"/>
          <w:highlight w:val="yellow"/>
        </w:rPr>
      </w:pPr>
    </w:p>
    <w:p w:rsidR="000202FD" w:rsidRPr="00606718" w:rsidRDefault="00E10AEF" w:rsidP="00841848">
      <w:pPr>
        <w:widowControl w:val="0"/>
        <w:spacing w:after="0" w:line="240" w:lineRule="auto"/>
        <w:jc w:val="both"/>
        <w:rPr>
          <w:b/>
          <w:sz w:val="24"/>
          <w:szCs w:val="24"/>
        </w:rPr>
      </w:pPr>
      <w:r w:rsidRPr="00606718">
        <w:rPr>
          <w:b/>
          <w:sz w:val="24"/>
          <w:szCs w:val="24"/>
        </w:rPr>
        <w:t>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address housing, health, social services, employment, education, or youth needs</w:t>
      </w:r>
    </w:p>
    <w:p w:rsidR="00841848" w:rsidRPr="00606718" w:rsidRDefault="00841848" w:rsidP="00841848">
      <w:pPr>
        <w:widowControl w:val="0"/>
        <w:spacing w:after="0" w:line="240" w:lineRule="auto"/>
        <w:jc w:val="both"/>
        <w:rPr>
          <w:sz w:val="24"/>
          <w:szCs w:val="24"/>
        </w:rPr>
      </w:pPr>
    </w:p>
    <w:p w:rsidR="005D388C" w:rsidRPr="00606718" w:rsidRDefault="005D388C" w:rsidP="005D388C">
      <w:pPr>
        <w:spacing w:after="0" w:line="240" w:lineRule="auto"/>
        <w:jc w:val="both"/>
        <w:rPr>
          <w:rFonts w:cs="Arial"/>
          <w:sz w:val="24"/>
          <w:szCs w:val="24"/>
        </w:rPr>
      </w:pPr>
      <w:r w:rsidRPr="00606718">
        <w:rPr>
          <w:rFonts w:cs="Arial"/>
          <w:sz w:val="24"/>
          <w:szCs w:val="24"/>
        </w:rPr>
        <w:t>M-BC does not provide any direct services to address homelessness.</w:t>
      </w:r>
      <w:r w:rsidR="00DA2BE4" w:rsidRPr="00606718">
        <w:rPr>
          <w:rFonts w:cs="Arial"/>
          <w:sz w:val="24"/>
          <w:szCs w:val="24"/>
        </w:rPr>
        <w:t xml:space="preserve"> </w:t>
      </w:r>
      <w:r w:rsidRPr="00606718">
        <w:rPr>
          <w:rFonts w:cs="Arial"/>
          <w:sz w:val="24"/>
          <w:szCs w:val="24"/>
        </w:rPr>
        <w:t xml:space="preserve"> Currently, M-BC provides CDBG funds to Loaves and Fishes Ministry of Macon, Inc. that provides a variety of services for homeless individuals.</w:t>
      </w:r>
      <w:r w:rsidR="00DA2BE4" w:rsidRPr="00606718">
        <w:rPr>
          <w:rFonts w:cs="Arial"/>
          <w:sz w:val="24"/>
          <w:szCs w:val="24"/>
        </w:rPr>
        <w:t xml:space="preserve"> </w:t>
      </w:r>
      <w:r w:rsidRPr="00606718">
        <w:rPr>
          <w:rFonts w:cs="Arial"/>
          <w:sz w:val="24"/>
          <w:szCs w:val="24"/>
        </w:rPr>
        <w:t xml:space="preserve"> These services include clothing, showers, etc.</w:t>
      </w:r>
      <w:r w:rsidR="00DA2BE4" w:rsidRPr="00606718">
        <w:rPr>
          <w:rFonts w:cs="Arial"/>
          <w:sz w:val="24"/>
          <w:szCs w:val="24"/>
        </w:rPr>
        <w:t xml:space="preserve"> </w:t>
      </w:r>
      <w:r w:rsidRPr="00606718">
        <w:rPr>
          <w:rFonts w:cs="Arial"/>
          <w:sz w:val="24"/>
          <w:szCs w:val="24"/>
        </w:rPr>
        <w:t xml:space="preserve"> There are also several agencies within Macon that provide homeless prevention services</w:t>
      </w:r>
      <w:r w:rsidR="00B01807" w:rsidRPr="00606718">
        <w:rPr>
          <w:rFonts w:cs="Arial"/>
          <w:sz w:val="24"/>
          <w:szCs w:val="24"/>
        </w:rPr>
        <w:t xml:space="preserve"> such as Family Advancement Ministries (FAM)</w:t>
      </w:r>
      <w:r w:rsidRPr="00606718">
        <w:rPr>
          <w:rFonts w:cs="Arial"/>
          <w:sz w:val="24"/>
          <w:szCs w:val="24"/>
        </w:rPr>
        <w:t>.</w:t>
      </w:r>
      <w:r w:rsidR="00DA2BE4" w:rsidRPr="00606718">
        <w:rPr>
          <w:rFonts w:cs="Arial"/>
          <w:sz w:val="24"/>
          <w:szCs w:val="24"/>
        </w:rPr>
        <w:t xml:space="preserve"> </w:t>
      </w:r>
      <w:r w:rsidRPr="00606718">
        <w:rPr>
          <w:rFonts w:cs="Arial"/>
          <w:sz w:val="24"/>
          <w:szCs w:val="24"/>
        </w:rPr>
        <w:t xml:space="preserve"> These services include providing utility assistance and rental assistance for those individuals who have been served with an eviction notice.</w:t>
      </w:r>
      <w:r w:rsidR="00DA2BE4" w:rsidRPr="00606718">
        <w:rPr>
          <w:rFonts w:cs="Arial"/>
          <w:sz w:val="24"/>
          <w:szCs w:val="24"/>
        </w:rPr>
        <w:t xml:space="preserve"> </w:t>
      </w:r>
      <w:r w:rsidRPr="00606718">
        <w:rPr>
          <w:rFonts w:cs="Arial"/>
          <w:sz w:val="24"/>
          <w:szCs w:val="24"/>
        </w:rPr>
        <w:t xml:space="preserve"> There are also agencies that provide courses on life skills in an effort to assist low-income individuals in money management and budgeting.</w:t>
      </w:r>
      <w:r w:rsidR="00DA2BE4" w:rsidRPr="00606718">
        <w:rPr>
          <w:rFonts w:cs="Arial"/>
          <w:sz w:val="24"/>
          <w:szCs w:val="24"/>
        </w:rPr>
        <w:t xml:space="preserve"> </w:t>
      </w:r>
      <w:r w:rsidRPr="00606718">
        <w:rPr>
          <w:rFonts w:cs="Arial"/>
          <w:sz w:val="24"/>
          <w:szCs w:val="24"/>
        </w:rPr>
        <w:t xml:space="preserve"> The Macon Coalition to End Homelessness provides at least one resource fair per year to provide information about homeless agencies and services to homeless individuals.</w:t>
      </w:r>
    </w:p>
    <w:p w:rsidR="005D388C" w:rsidRPr="00606718" w:rsidRDefault="005D388C" w:rsidP="005D388C">
      <w:pPr>
        <w:widowControl w:val="0"/>
        <w:spacing w:after="0" w:line="240" w:lineRule="auto"/>
        <w:jc w:val="both"/>
        <w:rPr>
          <w:rFonts w:cs="Arial"/>
          <w:sz w:val="24"/>
          <w:szCs w:val="24"/>
        </w:rPr>
      </w:pPr>
    </w:p>
    <w:p w:rsidR="004F2AD9" w:rsidRPr="00606718" w:rsidRDefault="004F2AD9" w:rsidP="005D388C">
      <w:pPr>
        <w:widowControl w:val="0"/>
        <w:spacing w:after="0" w:line="240" w:lineRule="auto"/>
        <w:jc w:val="both"/>
        <w:rPr>
          <w:rFonts w:cs="Arial"/>
          <w:sz w:val="24"/>
          <w:szCs w:val="24"/>
        </w:rPr>
      </w:pPr>
      <w:r w:rsidRPr="00606718">
        <w:rPr>
          <w:rFonts w:cs="Arial"/>
          <w:sz w:val="24"/>
          <w:szCs w:val="24"/>
        </w:rPr>
        <w:t xml:space="preserve">Operation HOPE </w:t>
      </w:r>
      <w:r w:rsidR="00DA2BE4" w:rsidRPr="00606718">
        <w:rPr>
          <w:rFonts w:cs="Arial"/>
          <w:sz w:val="24"/>
          <w:szCs w:val="24"/>
        </w:rPr>
        <w:t xml:space="preserve">began local operations in May 2016.  It </w:t>
      </w:r>
      <w:r w:rsidRPr="00606718">
        <w:rPr>
          <w:rFonts w:cs="Arial"/>
          <w:sz w:val="24"/>
          <w:szCs w:val="24"/>
        </w:rPr>
        <w:t xml:space="preserve">is a global nonprofit, focused on delivering financial empowerment through financial literacy. </w:t>
      </w:r>
      <w:r w:rsidR="00DA2BE4" w:rsidRPr="00606718">
        <w:rPr>
          <w:rFonts w:cs="Arial"/>
          <w:sz w:val="24"/>
          <w:szCs w:val="24"/>
        </w:rPr>
        <w:t xml:space="preserve"> </w:t>
      </w:r>
      <w:r w:rsidRPr="00606718">
        <w:rPr>
          <w:rFonts w:cs="Arial"/>
          <w:sz w:val="24"/>
          <w:szCs w:val="24"/>
        </w:rPr>
        <w:t xml:space="preserve">Since 1992, the organization has promoted financial dignity in underserved communities. </w:t>
      </w:r>
      <w:r w:rsidR="00DA2BE4" w:rsidRPr="00606718">
        <w:rPr>
          <w:rFonts w:cs="Arial"/>
          <w:sz w:val="24"/>
          <w:szCs w:val="24"/>
        </w:rPr>
        <w:t xml:space="preserve"> </w:t>
      </w:r>
      <w:r w:rsidRPr="00606718">
        <w:rPr>
          <w:rFonts w:cs="Arial"/>
          <w:sz w:val="24"/>
          <w:szCs w:val="24"/>
        </w:rPr>
        <w:t xml:space="preserve">Through its core portfolios, the organization has provided youth and adult financial literacy, encouraged economic preparedness and digital empowerment, promoted homeownership, and </w:t>
      </w:r>
      <w:r w:rsidR="00DA2BE4" w:rsidRPr="00606718">
        <w:rPr>
          <w:rFonts w:cs="Arial"/>
          <w:sz w:val="24"/>
          <w:szCs w:val="24"/>
        </w:rPr>
        <w:t xml:space="preserve">provided </w:t>
      </w:r>
      <w:r w:rsidRPr="00606718">
        <w:rPr>
          <w:rFonts w:cs="Arial"/>
          <w:sz w:val="24"/>
          <w:szCs w:val="24"/>
        </w:rPr>
        <w:t>assist</w:t>
      </w:r>
      <w:r w:rsidR="00DA2BE4" w:rsidRPr="00606718">
        <w:rPr>
          <w:rFonts w:cs="Arial"/>
          <w:sz w:val="24"/>
          <w:szCs w:val="24"/>
        </w:rPr>
        <w:t>ance</w:t>
      </w:r>
      <w:r w:rsidRPr="00606718">
        <w:rPr>
          <w:rFonts w:cs="Arial"/>
          <w:sz w:val="24"/>
          <w:szCs w:val="24"/>
        </w:rPr>
        <w:t xml:space="preserve"> with foreclosure prevention </w:t>
      </w:r>
      <w:r w:rsidR="00DA2BE4" w:rsidRPr="00606718">
        <w:rPr>
          <w:rFonts w:cs="Arial"/>
          <w:sz w:val="24"/>
          <w:szCs w:val="24"/>
        </w:rPr>
        <w:t>to</w:t>
      </w:r>
      <w:r w:rsidRPr="00606718">
        <w:rPr>
          <w:rFonts w:cs="Arial"/>
          <w:sz w:val="24"/>
          <w:szCs w:val="24"/>
        </w:rPr>
        <w:t xml:space="preserve"> families and small-business owners. </w:t>
      </w:r>
      <w:r w:rsidR="00DA2BE4" w:rsidRPr="00606718">
        <w:rPr>
          <w:rFonts w:cs="Arial"/>
          <w:sz w:val="24"/>
          <w:szCs w:val="24"/>
        </w:rPr>
        <w:t xml:space="preserve"> </w:t>
      </w:r>
      <w:r w:rsidRPr="00606718">
        <w:rPr>
          <w:rFonts w:cs="Arial"/>
          <w:sz w:val="24"/>
          <w:szCs w:val="24"/>
        </w:rPr>
        <w:t xml:space="preserve">It is currently focused on Project 5117, a multi-year initiative that will track and increase business role models for youth, boost credit scores for adults, and empower underserved communities, as a part of its “silver </w:t>
      </w:r>
      <w:r w:rsidRPr="00606718">
        <w:rPr>
          <w:rFonts w:cs="Arial"/>
          <w:sz w:val="24"/>
          <w:szCs w:val="24"/>
        </w:rPr>
        <w:lastRenderedPageBreak/>
        <w:t>rights” mission to make free enterprise work for everyone.</w:t>
      </w:r>
    </w:p>
    <w:p w:rsidR="00DA2BE4" w:rsidRPr="00214365" w:rsidRDefault="00DA2BE4" w:rsidP="005D388C">
      <w:pPr>
        <w:widowControl w:val="0"/>
        <w:spacing w:after="0" w:line="240" w:lineRule="auto"/>
        <w:jc w:val="both"/>
        <w:rPr>
          <w:rFonts w:cs="Arial"/>
          <w:sz w:val="24"/>
          <w:szCs w:val="24"/>
          <w:highlight w:val="yellow"/>
        </w:rPr>
      </w:pPr>
    </w:p>
    <w:p w:rsidR="000202FD" w:rsidRPr="00606718" w:rsidRDefault="00E10AEF" w:rsidP="00841848">
      <w:pPr>
        <w:widowControl w:val="0"/>
        <w:spacing w:after="0" w:line="240" w:lineRule="auto"/>
        <w:jc w:val="both"/>
        <w:rPr>
          <w:b/>
          <w:sz w:val="24"/>
          <w:szCs w:val="24"/>
        </w:rPr>
      </w:pPr>
      <w:r w:rsidRPr="00606718">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rsidR="000202FD" w:rsidRPr="00606718" w:rsidRDefault="000202FD" w:rsidP="00841848">
      <w:pPr>
        <w:widowControl w:val="0"/>
        <w:spacing w:after="0" w:line="240" w:lineRule="auto"/>
        <w:jc w:val="both"/>
        <w:rPr>
          <w:rFonts w:cs="Arial"/>
          <w:sz w:val="24"/>
          <w:szCs w:val="24"/>
        </w:rPr>
      </w:pPr>
    </w:p>
    <w:p w:rsidR="005D388C" w:rsidRPr="00606718" w:rsidRDefault="00511B93" w:rsidP="005D388C">
      <w:pPr>
        <w:spacing w:after="0" w:line="240" w:lineRule="auto"/>
        <w:jc w:val="both"/>
        <w:rPr>
          <w:rFonts w:cs="Arial"/>
          <w:sz w:val="24"/>
          <w:szCs w:val="24"/>
        </w:rPr>
      </w:pPr>
      <w:r w:rsidRPr="00606718">
        <w:rPr>
          <w:rFonts w:cs="Arial"/>
          <w:sz w:val="24"/>
          <w:szCs w:val="24"/>
        </w:rPr>
        <w:t xml:space="preserve">As mentioned in the foregoing paragraph, M-BC does not provide any direct services to address homelessness nor does it directly assist homeless individuals transition back to permanent housing facilities.  </w:t>
      </w:r>
    </w:p>
    <w:p w:rsidR="005D388C" w:rsidRPr="00606718" w:rsidRDefault="005D388C" w:rsidP="005D388C">
      <w:pPr>
        <w:spacing w:after="0" w:line="240" w:lineRule="auto"/>
        <w:jc w:val="both"/>
        <w:rPr>
          <w:rFonts w:cs="Arial"/>
          <w:sz w:val="24"/>
          <w:szCs w:val="24"/>
        </w:rPr>
      </w:pPr>
    </w:p>
    <w:p w:rsidR="005D388C" w:rsidRPr="00606718" w:rsidRDefault="005D388C" w:rsidP="005D388C">
      <w:pPr>
        <w:spacing w:after="0" w:line="240" w:lineRule="auto"/>
        <w:jc w:val="both"/>
        <w:rPr>
          <w:rFonts w:cs="Arial"/>
          <w:sz w:val="24"/>
          <w:szCs w:val="24"/>
        </w:rPr>
      </w:pPr>
      <w:r w:rsidRPr="00606718">
        <w:rPr>
          <w:rFonts w:cs="Arial"/>
          <w:sz w:val="24"/>
          <w:szCs w:val="24"/>
        </w:rPr>
        <w:t>M-BC does not receive HOPWA funding.</w:t>
      </w:r>
      <w:r w:rsidR="00DA2BE4" w:rsidRPr="00606718">
        <w:rPr>
          <w:rFonts w:cs="Arial"/>
          <w:sz w:val="24"/>
          <w:szCs w:val="24"/>
        </w:rPr>
        <w:t xml:space="preserve"> </w:t>
      </w:r>
      <w:r w:rsidRPr="00606718">
        <w:rPr>
          <w:rFonts w:cs="Arial"/>
          <w:sz w:val="24"/>
          <w:szCs w:val="24"/>
        </w:rPr>
        <w:t xml:space="preserve"> However, we will continue to actively collaborate with River Edge Behavioral Health Center and assist in sponsoring programs that serve persons with HIV/AIDS.</w:t>
      </w:r>
      <w:r w:rsidR="00511B93" w:rsidRPr="00606718">
        <w:rPr>
          <w:rFonts w:cs="Arial"/>
          <w:sz w:val="24"/>
          <w:szCs w:val="24"/>
        </w:rPr>
        <w:t xml:space="preserve">  River Edge offers HIV testing and counseling.</w:t>
      </w:r>
      <w:r w:rsidR="00DA2BE4" w:rsidRPr="00606718">
        <w:rPr>
          <w:rFonts w:cs="Arial"/>
          <w:sz w:val="24"/>
          <w:szCs w:val="24"/>
        </w:rPr>
        <w:t xml:space="preserve"> </w:t>
      </w:r>
      <w:r w:rsidR="00511B93" w:rsidRPr="00606718">
        <w:rPr>
          <w:rFonts w:cs="Arial"/>
          <w:sz w:val="24"/>
          <w:szCs w:val="24"/>
        </w:rPr>
        <w:t xml:space="preserve"> Also, at the request of the Georgia Department of Community Affairs (DCA), River Edge operates Serenity Falls, transitional housing, tenant-based rental assistance and temporary rental and utility assistance for persons who are HIV positive and who reside in Bibb County.</w:t>
      </w:r>
    </w:p>
    <w:p w:rsidR="005D388C" w:rsidRPr="00606718" w:rsidRDefault="005D388C" w:rsidP="005D388C">
      <w:pPr>
        <w:spacing w:after="0" w:line="240" w:lineRule="auto"/>
        <w:jc w:val="both"/>
        <w:rPr>
          <w:rFonts w:cs="Arial"/>
          <w:sz w:val="24"/>
          <w:szCs w:val="24"/>
        </w:rPr>
      </w:pPr>
    </w:p>
    <w:p w:rsidR="005D388C" w:rsidRPr="00606718" w:rsidRDefault="00511B93" w:rsidP="005D388C">
      <w:pPr>
        <w:spacing w:after="0" w:line="240" w:lineRule="auto"/>
        <w:jc w:val="both"/>
        <w:rPr>
          <w:rFonts w:cs="Arial"/>
          <w:sz w:val="24"/>
          <w:szCs w:val="24"/>
        </w:rPr>
      </w:pPr>
      <w:r w:rsidRPr="00606718">
        <w:rPr>
          <w:rFonts w:cs="Arial"/>
          <w:sz w:val="24"/>
          <w:szCs w:val="24"/>
        </w:rPr>
        <w:t xml:space="preserve">M-BC used CDBG and </w:t>
      </w:r>
      <w:r w:rsidR="005D388C" w:rsidRPr="00606718">
        <w:rPr>
          <w:rFonts w:cs="Arial"/>
          <w:sz w:val="24"/>
          <w:szCs w:val="24"/>
        </w:rPr>
        <w:t>Emergency Solutions Grant (</w:t>
      </w:r>
      <w:r w:rsidR="00606718" w:rsidRPr="00606718">
        <w:rPr>
          <w:rFonts w:cs="Arial"/>
          <w:sz w:val="24"/>
          <w:szCs w:val="24"/>
        </w:rPr>
        <w:t>H</w:t>
      </w:r>
      <w:r w:rsidR="005D388C" w:rsidRPr="00606718">
        <w:rPr>
          <w:rFonts w:cs="Arial"/>
          <w:sz w:val="24"/>
          <w:szCs w:val="24"/>
        </w:rPr>
        <w:t xml:space="preserve">ESG) funds to financially assist those agencies who provide services to homeless individuals as it relates to </w:t>
      </w:r>
      <w:r w:rsidR="00B2716C" w:rsidRPr="00606718">
        <w:rPr>
          <w:rFonts w:cs="Arial"/>
          <w:sz w:val="24"/>
          <w:szCs w:val="24"/>
        </w:rPr>
        <w:t>rapid re-</w:t>
      </w:r>
      <w:r w:rsidR="005D388C" w:rsidRPr="00606718">
        <w:rPr>
          <w:rFonts w:cs="Arial"/>
          <w:sz w:val="24"/>
          <w:szCs w:val="24"/>
        </w:rPr>
        <w:t>housing and homelessness prevention.</w:t>
      </w:r>
      <w:r w:rsidR="00DA2BE4" w:rsidRPr="00606718">
        <w:rPr>
          <w:rFonts w:cs="Arial"/>
          <w:sz w:val="24"/>
          <w:szCs w:val="24"/>
        </w:rPr>
        <w:t xml:space="preserve"> </w:t>
      </w:r>
      <w:r w:rsidR="005D388C" w:rsidRPr="00606718">
        <w:rPr>
          <w:rFonts w:cs="Arial"/>
          <w:sz w:val="24"/>
          <w:szCs w:val="24"/>
        </w:rPr>
        <w:t xml:space="preserve"> Some of the agencies that we currently work with or have worked with in the past to assist the homeless include Macon Bibb EOC, Loaves and Fishes, River Edge, and DePaul USA.</w:t>
      </w:r>
      <w:r w:rsidR="00DA2BE4" w:rsidRPr="00606718">
        <w:rPr>
          <w:rFonts w:cs="Arial"/>
          <w:sz w:val="24"/>
          <w:szCs w:val="24"/>
        </w:rPr>
        <w:t xml:space="preserve"> </w:t>
      </w:r>
      <w:r w:rsidR="005D388C" w:rsidRPr="00606718">
        <w:rPr>
          <w:rFonts w:cs="Arial"/>
          <w:sz w:val="24"/>
          <w:szCs w:val="24"/>
        </w:rPr>
        <w:t xml:space="preserve"> These agencies offer day services, and in some cases, transitional housing is provided with the intent to enable the individual to become a more independent and productive citizen by moving into housing within a community.</w:t>
      </w:r>
      <w:r w:rsidR="00DA2BE4" w:rsidRPr="00606718">
        <w:rPr>
          <w:rFonts w:cs="Arial"/>
          <w:sz w:val="24"/>
          <w:szCs w:val="24"/>
        </w:rPr>
        <w:t xml:space="preserve"> </w:t>
      </w:r>
      <w:r w:rsidR="005D388C" w:rsidRPr="00606718">
        <w:rPr>
          <w:rFonts w:cs="Arial"/>
          <w:sz w:val="24"/>
          <w:szCs w:val="24"/>
        </w:rPr>
        <w:t xml:space="preserve"> Representatives will serve with the Homeless Coalition to ensure that information is being shared with those agencies who service the homeless community, as well as to identify other needs of the homeless community that this office can p</w:t>
      </w:r>
      <w:r w:rsidRPr="00606718">
        <w:rPr>
          <w:rFonts w:cs="Arial"/>
          <w:sz w:val="24"/>
          <w:szCs w:val="24"/>
        </w:rPr>
        <w:t>rovide by funding the agencies.</w:t>
      </w:r>
    </w:p>
    <w:p w:rsidR="005D388C" w:rsidRPr="00606718" w:rsidRDefault="005D388C" w:rsidP="005D388C">
      <w:pPr>
        <w:spacing w:after="0" w:line="240" w:lineRule="auto"/>
        <w:jc w:val="both"/>
        <w:rPr>
          <w:rFonts w:cs="Arial"/>
          <w:sz w:val="24"/>
          <w:szCs w:val="24"/>
        </w:rPr>
      </w:pPr>
    </w:p>
    <w:p w:rsidR="005D388C" w:rsidRPr="00B92C76" w:rsidRDefault="00511B93" w:rsidP="005D388C">
      <w:pPr>
        <w:spacing w:after="0" w:line="240" w:lineRule="auto"/>
        <w:jc w:val="both"/>
        <w:rPr>
          <w:rFonts w:cs="Arial"/>
          <w:sz w:val="24"/>
          <w:szCs w:val="24"/>
          <w:highlight w:val="yellow"/>
        </w:rPr>
      </w:pPr>
      <w:r w:rsidRPr="00B92C76">
        <w:rPr>
          <w:rFonts w:cs="Arial"/>
          <w:sz w:val="24"/>
          <w:szCs w:val="24"/>
        </w:rPr>
        <w:t>According to DCA’s FFY1</w:t>
      </w:r>
      <w:r w:rsidR="00606718" w:rsidRPr="00B92C76">
        <w:rPr>
          <w:rFonts w:cs="Arial"/>
          <w:sz w:val="24"/>
          <w:szCs w:val="24"/>
        </w:rPr>
        <w:t>6</w:t>
      </w:r>
      <w:r w:rsidR="005D388C" w:rsidRPr="00B92C76">
        <w:rPr>
          <w:rFonts w:cs="Arial"/>
          <w:sz w:val="24"/>
          <w:szCs w:val="24"/>
        </w:rPr>
        <w:t xml:space="preserve"> Action Plan, DCA </w:t>
      </w:r>
      <w:r w:rsidRPr="00B92C76">
        <w:rPr>
          <w:rFonts w:cs="Arial"/>
          <w:sz w:val="24"/>
          <w:szCs w:val="24"/>
        </w:rPr>
        <w:t>continued to</w:t>
      </w:r>
      <w:r w:rsidR="005D388C" w:rsidRPr="00B92C76">
        <w:rPr>
          <w:rFonts w:cs="Arial"/>
          <w:sz w:val="24"/>
          <w:szCs w:val="24"/>
        </w:rPr>
        <w:t xml:space="preserve"> collaborate with local agencies in applying for federal funds to create programs that serve persons who are chronically homeless.</w:t>
      </w:r>
      <w:r w:rsidR="00DA2BE4" w:rsidRPr="00B92C76">
        <w:rPr>
          <w:rFonts w:cs="Arial"/>
          <w:sz w:val="24"/>
          <w:szCs w:val="24"/>
        </w:rPr>
        <w:t xml:space="preserve"> </w:t>
      </w:r>
      <w:r w:rsidR="005D388C" w:rsidRPr="00B92C76">
        <w:rPr>
          <w:rFonts w:cs="Arial"/>
          <w:sz w:val="24"/>
          <w:szCs w:val="24"/>
        </w:rPr>
        <w:t xml:space="preserve"> </w:t>
      </w:r>
      <w:r w:rsidR="00B92C76" w:rsidRPr="00B92C76">
        <w:rPr>
          <w:rFonts w:cs="Arial"/>
          <w:sz w:val="24"/>
          <w:szCs w:val="24"/>
        </w:rPr>
        <w:t xml:space="preserve">The following </w:t>
      </w:r>
      <w:r w:rsidR="005D388C" w:rsidRPr="00B92C76">
        <w:rPr>
          <w:rFonts w:cs="Arial"/>
          <w:sz w:val="24"/>
          <w:szCs w:val="24"/>
        </w:rPr>
        <w:t xml:space="preserve">objectives were identified to end chronic homelessness and move families and individuals to permanent housing; </w:t>
      </w:r>
      <w:r w:rsidR="00B92C76" w:rsidRPr="00B92C76">
        <w:rPr>
          <w:rFonts w:cs="Arial"/>
          <w:sz w:val="24"/>
          <w:szCs w:val="24"/>
        </w:rPr>
        <w:t xml:space="preserve"> </w:t>
      </w:r>
      <w:r w:rsidR="005D388C" w:rsidRPr="00B92C76">
        <w:rPr>
          <w:rFonts w:cs="Arial"/>
          <w:sz w:val="24"/>
          <w:szCs w:val="24"/>
        </w:rPr>
        <w:t xml:space="preserve">1) </w:t>
      </w:r>
      <w:r w:rsidR="006111F7" w:rsidRPr="00B92C76">
        <w:rPr>
          <w:sz w:val="24"/>
          <w:szCs w:val="24"/>
        </w:rPr>
        <w:t xml:space="preserve">Reduce the number of unsheltered individuals and families, as established in the Homeless Point in Time Count, within the BoS ESG Entitlement. </w:t>
      </w:r>
      <w:r w:rsidR="00B92C76" w:rsidRPr="00B92C76">
        <w:rPr>
          <w:sz w:val="24"/>
          <w:szCs w:val="24"/>
        </w:rPr>
        <w:t xml:space="preserve"> 2) </w:t>
      </w:r>
      <w:r w:rsidR="006111F7" w:rsidRPr="00B92C76">
        <w:rPr>
          <w:sz w:val="24"/>
          <w:szCs w:val="24"/>
        </w:rPr>
        <w:t xml:space="preserve">Prevent individuals and families from becoming homeless – either unsheltered or sheltered. </w:t>
      </w:r>
      <w:r w:rsidR="00B92C76" w:rsidRPr="00B92C76">
        <w:rPr>
          <w:sz w:val="24"/>
          <w:szCs w:val="24"/>
        </w:rPr>
        <w:t xml:space="preserve"> 3) </w:t>
      </w:r>
      <w:r w:rsidR="006111F7" w:rsidRPr="00B92C76">
        <w:rPr>
          <w:sz w:val="24"/>
          <w:szCs w:val="24"/>
        </w:rPr>
        <w:t>Maintain or increase the percentage of individuals and families remaining housed for 3 months.</w:t>
      </w:r>
      <w:r w:rsidR="006111F7" w:rsidRPr="00B92C76">
        <w:rPr>
          <w:rFonts w:cs="Arial"/>
          <w:sz w:val="24"/>
          <w:szCs w:val="24"/>
        </w:rPr>
        <w:t xml:space="preserve"> </w:t>
      </w:r>
      <w:r w:rsidR="00B92C76" w:rsidRPr="00B92C76">
        <w:rPr>
          <w:rFonts w:cs="Arial"/>
          <w:sz w:val="24"/>
          <w:szCs w:val="24"/>
        </w:rPr>
        <w:t xml:space="preserve"> 4) </w:t>
      </w:r>
      <w:r w:rsidR="00B92C76" w:rsidRPr="00B92C76">
        <w:rPr>
          <w:sz w:val="24"/>
          <w:szCs w:val="24"/>
        </w:rPr>
        <w:t xml:space="preserve">Provide housing necessary for Georgia’s homeless to break the cycle of homelessness to provide housing to an estimated 13,000 homeless individuals (transitional and shelter) through implementation of Georgia’s ESG Program 13.  5) Provide decent affordable housing to an estimated 2,000 persons who would otherwise be living on the street or in shelters/transitional housing programs through implementation of the Rapid Re-Housing Program funded through Georgia’s ESG Program 14.  6) Continue to work with providers to </w:t>
      </w:r>
      <w:r w:rsidR="00B92C76" w:rsidRPr="00B92C76">
        <w:rPr>
          <w:sz w:val="24"/>
          <w:szCs w:val="24"/>
        </w:rPr>
        <w:lastRenderedPageBreak/>
        <w:t>increase the accessibility to the Rapid Re-Housing program for households with children throughout the State, and  7) through the administration of the Balance of State (152 County) Continuum of Care Plan, DCA will continue to monitor the housing stability of CoC funded transitional housing providers and provide technical assistance to agencies that fall below 70% housing stability (clients leaving transitional housing that move to a permanent destination)</w:t>
      </w:r>
    </w:p>
    <w:p w:rsidR="005D388C" w:rsidRPr="00B92C76" w:rsidRDefault="005D388C" w:rsidP="00511B93">
      <w:pPr>
        <w:spacing w:after="0" w:line="240" w:lineRule="auto"/>
        <w:jc w:val="both"/>
        <w:rPr>
          <w:rFonts w:cs="Arial"/>
          <w:sz w:val="24"/>
          <w:szCs w:val="24"/>
          <w:highlight w:val="yellow"/>
        </w:rPr>
      </w:pPr>
    </w:p>
    <w:p w:rsidR="000202FD" w:rsidRPr="00B92C76" w:rsidRDefault="00E10AEF" w:rsidP="00B92C76">
      <w:pPr>
        <w:pStyle w:val="Heading2"/>
        <w:keepNext w:val="0"/>
        <w:widowControl w:val="0"/>
        <w:spacing w:before="0" w:after="0" w:line="240" w:lineRule="auto"/>
        <w:rPr>
          <w:rFonts w:ascii="Calibri" w:hAnsi="Calibri"/>
          <w:i w:val="0"/>
        </w:rPr>
      </w:pPr>
      <w:r w:rsidRPr="00B92C76">
        <w:rPr>
          <w:rFonts w:ascii="Calibri" w:hAnsi="Calibri"/>
          <w:i w:val="0"/>
        </w:rPr>
        <w:t>CR-30 - Public Housing 91.220(h); 91.320(j)</w:t>
      </w:r>
    </w:p>
    <w:p w:rsidR="000202FD" w:rsidRPr="00B92C76" w:rsidRDefault="00E10AEF" w:rsidP="00B92C76">
      <w:pPr>
        <w:widowControl w:val="0"/>
        <w:spacing w:after="0" w:line="240" w:lineRule="auto"/>
        <w:jc w:val="both"/>
        <w:rPr>
          <w:b/>
          <w:sz w:val="24"/>
          <w:szCs w:val="24"/>
        </w:rPr>
      </w:pPr>
      <w:r w:rsidRPr="00B92C76">
        <w:rPr>
          <w:b/>
          <w:sz w:val="24"/>
          <w:szCs w:val="24"/>
        </w:rPr>
        <w:t>Actions taken to address the needs of public housing</w:t>
      </w:r>
    </w:p>
    <w:p w:rsidR="004B051E" w:rsidRPr="00B92C76" w:rsidRDefault="004B051E" w:rsidP="00B92C76">
      <w:pPr>
        <w:widowControl w:val="0"/>
        <w:spacing w:after="0" w:line="240" w:lineRule="auto"/>
        <w:jc w:val="both"/>
        <w:rPr>
          <w:sz w:val="24"/>
          <w:szCs w:val="24"/>
        </w:rPr>
      </w:pPr>
    </w:p>
    <w:p w:rsidR="004B051E" w:rsidRPr="00B92C76" w:rsidRDefault="00AD0622" w:rsidP="004B051E">
      <w:pPr>
        <w:widowControl w:val="0"/>
        <w:spacing w:after="0" w:line="240" w:lineRule="auto"/>
        <w:jc w:val="both"/>
        <w:rPr>
          <w:sz w:val="24"/>
          <w:szCs w:val="24"/>
        </w:rPr>
      </w:pPr>
      <w:r w:rsidRPr="00B92C76">
        <w:rPr>
          <w:sz w:val="24"/>
          <w:szCs w:val="24"/>
        </w:rPr>
        <w:t>The Macon Housing Authority (MHA) regularly meets with the Resident Advisory Board and residents of public housing sites to address various needs and concerns.  MHA operates two community centers which offer a wide variety of resident services including GED preparation, tax preparation, child care services, health screenings, computer classes, etc.  Through these and other services, MHA maintains an excellent relationship with its residents.  With regard to the physical plant, MHA inspects each property regularly and strategically budgets available HUD funds to maintain and repair units according to HUD and MHA standards.</w:t>
      </w:r>
    </w:p>
    <w:p w:rsidR="00AD0622" w:rsidRPr="00B92C76" w:rsidRDefault="00AD0622" w:rsidP="004B051E">
      <w:pPr>
        <w:widowControl w:val="0"/>
        <w:spacing w:after="0" w:line="240" w:lineRule="auto"/>
        <w:jc w:val="both"/>
        <w:rPr>
          <w:sz w:val="24"/>
          <w:szCs w:val="24"/>
        </w:rPr>
      </w:pPr>
    </w:p>
    <w:p w:rsidR="000202FD" w:rsidRPr="00B92C76" w:rsidRDefault="00E10AEF" w:rsidP="004B051E">
      <w:pPr>
        <w:widowControl w:val="0"/>
        <w:spacing w:after="0" w:line="240" w:lineRule="auto"/>
        <w:jc w:val="both"/>
        <w:rPr>
          <w:b/>
          <w:sz w:val="24"/>
          <w:szCs w:val="24"/>
        </w:rPr>
      </w:pPr>
      <w:r w:rsidRPr="00B92C76">
        <w:rPr>
          <w:b/>
          <w:sz w:val="24"/>
          <w:szCs w:val="24"/>
        </w:rPr>
        <w:t>Actions taken to encourage public housing residents to become more involved in management and participate in homeownership</w:t>
      </w:r>
    </w:p>
    <w:p w:rsidR="004B051E" w:rsidRPr="00B92C76" w:rsidRDefault="004B051E" w:rsidP="004B051E">
      <w:pPr>
        <w:widowControl w:val="0"/>
        <w:spacing w:after="0" w:line="240" w:lineRule="auto"/>
        <w:jc w:val="both"/>
        <w:rPr>
          <w:sz w:val="24"/>
          <w:szCs w:val="24"/>
        </w:rPr>
      </w:pPr>
    </w:p>
    <w:p w:rsidR="004B051E" w:rsidRPr="00B92C76" w:rsidRDefault="00AD0622" w:rsidP="004B051E">
      <w:pPr>
        <w:widowControl w:val="0"/>
        <w:spacing w:after="0" w:line="240" w:lineRule="auto"/>
        <w:jc w:val="both"/>
        <w:rPr>
          <w:sz w:val="24"/>
          <w:szCs w:val="24"/>
        </w:rPr>
      </w:pPr>
      <w:r w:rsidRPr="00B92C76">
        <w:rPr>
          <w:sz w:val="24"/>
          <w:szCs w:val="24"/>
        </w:rPr>
        <w:t>MHA’s Resident Initiatives department often refers clients to credit counseling and credit management to help them start their journey to homeownership.  MHA also sponsors homeownership classes and works closely with various municipal and community agencies to this end.  Over the years, MHA has been responsible for dozens of families buying first time homes and will continue this effort as markets shift and become more favorable.</w:t>
      </w:r>
    </w:p>
    <w:p w:rsidR="00AD0622" w:rsidRPr="00B92C76" w:rsidRDefault="00AD0622" w:rsidP="004B051E">
      <w:pPr>
        <w:widowControl w:val="0"/>
        <w:spacing w:after="0" w:line="240" w:lineRule="auto"/>
        <w:jc w:val="both"/>
        <w:rPr>
          <w:sz w:val="24"/>
          <w:szCs w:val="24"/>
        </w:rPr>
      </w:pPr>
    </w:p>
    <w:p w:rsidR="000202FD" w:rsidRPr="00B92C76" w:rsidRDefault="00E10AEF" w:rsidP="004B051E">
      <w:pPr>
        <w:widowControl w:val="0"/>
        <w:spacing w:after="0" w:line="240" w:lineRule="auto"/>
        <w:jc w:val="both"/>
        <w:rPr>
          <w:b/>
          <w:sz w:val="24"/>
          <w:szCs w:val="24"/>
        </w:rPr>
      </w:pPr>
      <w:r w:rsidRPr="00B92C76">
        <w:rPr>
          <w:b/>
          <w:sz w:val="24"/>
          <w:szCs w:val="24"/>
        </w:rPr>
        <w:t>Actions taken to provide assistance to troubled PHAs</w:t>
      </w:r>
    </w:p>
    <w:p w:rsidR="004B051E" w:rsidRPr="00B92C76" w:rsidRDefault="004B051E" w:rsidP="004B051E">
      <w:pPr>
        <w:widowControl w:val="0"/>
        <w:spacing w:after="0" w:line="240" w:lineRule="auto"/>
        <w:jc w:val="both"/>
        <w:rPr>
          <w:sz w:val="24"/>
          <w:szCs w:val="24"/>
        </w:rPr>
      </w:pPr>
    </w:p>
    <w:p w:rsidR="004B051E" w:rsidRPr="00606718" w:rsidRDefault="00AD0622" w:rsidP="004B051E">
      <w:pPr>
        <w:widowControl w:val="0"/>
        <w:spacing w:after="0" w:line="240" w:lineRule="auto"/>
        <w:jc w:val="both"/>
        <w:rPr>
          <w:sz w:val="24"/>
          <w:szCs w:val="24"/>
        </w:rPr>
      </w:pPr>
      <w:r w:rsidRPr="00B92C76">
        <w:rPr>
          <w:sz w:val="24"/>
          <w:szCs w:val="24"/>
        </w:rPr>
        <w:t>N/A – MHA is a Section 8 and Public Housing HUD designated, High Performing Agency.</w:t>
      </w:r>
    </w:p>
    <w:p w:rsidR="00AD0622" w:rsidRPr="00606718" w:rsidRDefault="00AD0622" w:rsidP="004B051E">
      <w:pPr>
        <w:widowControl w:val="0"/>
        <w:spacing w:after="0" w:line="240" w:lineRule="auto"/>
        <w:jc w:val="both"/>
        <w:rPr>
          <w:sz w:val="24"/>
          <w:szCs w:val="24"/>
        </w:rPr>
      </w:pPr>
    </w:p>
    <w:p w:rsidR="000202FD" w:rsidRPr="00606718" w:rsidRDefault="00E10AEF" w:rsidP="00E10AEF">
      <w:pPr>
        <w:pStyle w:val="Heading2"/>
        <w:pageBreakBefore/>
        <w:widowControl w:val="0"/>
        <w:spacing w:before="0" w:after="0" w:line="240" w:lineRule="auto"/>
        <w:rPr>
          <w:rFonts w:ascii="Calibri" w:hAnsi="Calibri"/>
          <w:i w:val="0"/>
        </w:rPr>
      </w:pPr>
      <w:r w:rsidRPr="00606718">
        <w:rPr>
          <w:rFonts w:ascii="Calibri" w:hAnsi="Calibri"/>
          <w:i w:val="0"/>
        </w:rPr>
        <w:lastRenderedPageBreak/>
        <w:t>CR-35 - Other Actions 91.220(j)-(k); 91.320(i)-(j)</w:t>
      </w:r>
    </w:p>
    <w:p w:rsidR="000202FD" w:rsidRPr="00606718" w:rsidRDefault="00E10AEF" w:rsidP="004B051E">
      <w:pPr>
        <w:widowControl w:val="0"/>
        <w:spacing w:after="0" w:line="240" w:lineRule="auto"/>
        <w:jc w:val="both"/>
        <w:rPr>
          <w:b/>
          <w:sz w:val="24"/>
          <w:szCs w:val="24"/>
        </w:rPr>
      </w:pPr>
      <w:r w:rsidRPr="00606718">
        <w:rPr>
          <w:b/>
          <w:sz w:val="24"/>
          <w:szCs w:val="24"/>
        </w:rP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 (j); 91.320 (i)</w:t>
      </w:r>
    </w:p>
    <w:p w:rsidR="004B051E" w:rsidRPr="00606718" w:rsidRDefault="004B051E" w:rsidP="004B051E">
      <w:pPr>
        <w:widowControl w:val="0"/>
        <w:spacing w:after="0" w:line="240" w:lineRule="auto"/>
        <w:jc w:val="both"/>
        <w:rPr>
          <w:sz w:val="24"/>
          <w:szCs w:val="24"/>
        </w:rPr>
      </w:pPr>
    </w:p>
    <w:p w:rsidR="004B051E" w:rsidRPr="00606718" w:rsidRDefault="009C1B88" w:rsidP="004B051E">
      <w:pPr>
        <w:widowControl w:val="0"/>
        <w:spacing w:after="0" w:line="240" w:lineRule="auto"/>
        <w:jc w:val="both"/>
        <w:rPr>
          <w:sz w:val="24"/>
          <w:szCs w:val="24"/>
        </w:rPr>
      </w:pPr>
      <w:r w:rsidRPr="00606718">
        <w:rPr>
          <w:sz w:val="24"/>
          <w:szCs w:val="24"/>
        </w:rPr>
        <w:t>Not applicable at this time.</w:t>
      </w:r>
    </w:p>
    <w:p w:rsidR="009C1B88" w:rsidRPr="00214365" w:rsidRDefault="009C1B88" w:rsidP="004B051E">
      <w:pPr>
        <w:widowControl w:val="0"/>
        <w:spacing w:after="0" w:line="240" w:lineRule="auto"/>
        <w:jc w:val="both"/>
        <w:rPr>
          <w:sz w:val="24"/>
          <w:szCs w:val="24"/>
          <w:highlight w:val="yellow"/>
        </w:rPr>
      </w:pPr>
    </w:p>
    <w:p w:rsidR="000202FD" w:rsidRPr="00E236AE" w:rsidRDefault="00E10AEF" w:rsidP="004B051E">
      <w:pPr>
        <w:widowControl w:val="0"/>
        <w:spacing w:after="0" w:line="240" w:lineRule="auto"/>
        <w:jc w:val="both"/>
        <w:rPr>
          <w:b/>
          <w:sz w:val="24"/>
          <w:szCs w:val="24"/>
        </w:rPr>
      </w:pPr>
      <w:r w:rsidRPr="00E236AE">
        <w:rPr>
          <w:b/>
          <w:sz w:val="24"/>
          <w:szCs w:val="24"/>
        </w:rPr>
        <w:t>Actions taken to address obstacles to meeting underserved needs.  91.220(k); 91.320(j)</w:t>
      </w:r>
    </w:p>
    <w:p w:rsidR="004B051E" w:rsidRPr="00E236AE" w:rsidRDefault="004B051E" w:rsidP="004B051E">
      <w:pPr>
        <w:widowControl w:val="0"/>
        <w:spacing w:after="0" w:line="240" w:lineRule="auto"/>
        <w:jc w:val="both"/>
        <w:rPr>
          <w:b/>
          <w:sz w:val="24"/>
          <w:szCs w:val="24"/>
        </w:rPr>
      </w:pPr>
    </w:p>
    <w:p w:rsidR="00865216" w:rsidRPr="00E236AE" w:rsidRDefault="00865216" w:rsidP="00865216">
      <w:pPr>
        <w:widowControl w:val="0"/>
        <w:spacing w:after="0" w:line="240" w:lineRule="auto"/>
        <w:jc w:val="both"/>
        <w:rPr>
          <w:sz w:val="24"/>
          <w:szCs w:val="24"/>
        </w:rPr>
      </w:pPr>
      <w:r w:rsidRPr="00E236AE">
        <w:rPr>
          <w:sz w:val="24"/>
          <w:szCs w:val="24"/>
        </w:rPr>
        <w:t xml:space="preserve">There are sufficient HOME funds available to assist many low-moderate income persons become homeowners.  However, there is a lack of qualified homebuyers in the local area due to their inability to qualify for a loan from a local lender because of poor credit history, lack of income and large debt.  M-BC is attempting to overcome this obstacle by providing housing counseling classes to prospective buyers.  In these classes, they are instructed on methods to avoid all of the pitfalls mentioned above.  M-BC is also offering a second mortgage with lenient terms and reduced rates to cover that portion of the mortgage that the first lender can’t provide. </w:t>
      </w:r>
    </w:p>
    <w:p w:rsidR="00865216" w:rsidRPr="00E236AE" w:rsidRDefault="00865216" w:rsidP="00865216">
      <w:pPr>
        <w:widowControl w:val="0"/>
        <w:spacing w:after="0" w:line="240" w:lineRule="auto"/>
        <w:jc w:val="both"/>
        <w:rPr>
          <w:sz w:val="24"/>
          <w:szCs w:val="24"/>
        </w:rPr>
      </w:pPr>
    </w:p>
    <w:p w:rsidR="00865216" w:rsidRPr="0024090A" w:rsidRDefault="00865216" w:rsidP="00865216">
      <w:pPr>
        <w:widowControl w:val="0"/>
        <w:spacing w:after="0" w:line="240" w:lineRule="auto"/>
        <w:jc w:val="both"/>
        <w:rPr>
          <w:sz w:val="24"/>
          <w:szCs w:val="24"/>
        </w:rPr>
      </w:pPr>
      <w:r w:rsidRPr="00E236AE">
        <w:rPr>
          <w:sz w:val="24"/>
          <w:szCs w:val="24"/>
        </w:rPr>
        <w:t xml:space="preserve">M-BC is currently in need of a qualified CHDO that has the capacity and experience to run a housing program.  Past agencies have not performed at the level anticipated.  As a result, home </w:t>
      </w:r>
      <w:r w:rsidRPr="0024090A">
        <w:rPr>
          <w:sz w:val="24"/>
          <w:szCs w:val="24"/>
        </w:rPr>
        <w:t>production numbers have been fewer than projected in recent Action Plans.  M-BC recently published an RFP for a new CHDO in the local paper.  Applicants are being scrutinized carefully to ensure that they are fully qualified and capable to hand</w:t>
      </w:r>
      <w:r w:rsidR="00CC5CFE" w:rsidRPr="0024090A">
        <w:rPr>
          <w:sz w:val="24"/>
          <w:szCs w:val="24"/>
        </w:rPr>
        <w:t>le</w:t>
      </w:r>
      <w:r w:rsidRPr="0024090A">
        <w:rPr>
          <w:sz w:val="24"/>
          <w:szCs w:val="24"/>
        </w:rPr>
        <w:t xml:space="preserve"> all aspects of a housing program, not just the construction phase. </w:t>
      </w:r>
    </w:p>
    <w:p w:rsidR="00865216" w:rsidRPr="00E236AE" w:rsidRDefault="00865216" w:rsidP="00865216">
      <w:pPr>
        <w:widowControl w:val="0"/>
        <w:spacing w:after="0" w:line="240" w:lineRule="auto"/>
        <w:jc w:val="both"/>
        <w:rPr>
          <w:sz w:val="24"/>
          <w:szCs w:val="24"/>
        </w:rPr>
      </w:pPr>
    </w:p>
    <w:p w:rsidR="00865216" w:rsidRPr="00E236AE" w:rsidRDefault="00865216" w:rsidP="00865216">
      <w:pPr>
        <w:widowControl w:val="0"/>
        <w:spacing w:after="0" w:line="240" w:lineRule="auto"/>
        <w:jc w:val="both"/>
        <w:rPr>
          <w:sz w:val="24"/>
          <w:szCs w:val="24"/>
        </w:rPr>
      </w:pPr>
      <w:r w:rsidRPr="00E236AE">
        <w:rPr>
          <w:sz w:val="24"/>
          <w:szCs w:val="24"/>
        </w:rPr>
        <w:t xml:space="preserve">There is an abundance of dilapidated and abandoned structures throughout the M-BC jurisdiction.  M-BC has taken a very pro-active approach to improve these blighted areas but corrective action is delayed in many cases due to absentee property owners and the delays that these cause in court when trying to get a demolition order.  At this time, there are no plans to allocate any federal funds for demolition.  M-BC has developed a Blight Task Force that is working on a blight removal plan that will possibly fund all demolition projects with local funds. </w:t>
      </w:r>
    </w:p>
    <w:p w:rsidR="00865216" w:rsidRPr="00E236AE" w:rsidRDefault="00865216" w:rsidP="00865216">
      <w:pPr>
        <w:widowControl w:val="0"/>
        <w:spacing w:after="0" w:line="240" w:lineRule="auto"/>
        <w:jc w:val="both"/>
        <w:rPr>
          <w:sz w:val="24"/>
          <w:szCs w:val="24"/>
        </w:rPr>
      </w:pPr>
    </w:p>
    <w:p w:rsidR="004B051E" w:rsidRPr="00E236AE" w:rsidRDefault="00865216" w:rsidP="00865216">
      <w:pPr>
        <w:widowControl w:val="0"/>
        <w:spacing w:after="0" w:line="240" w:lineRule="auto"/>
        <w:jc w:val="both"/>
        <w:rPr>
          <w:sz w:val="24"/>
          <w:szCs w:val="24"/>
        </w:rPr>
      </w:pPr>
      <w:r w:rsidRPr="00366FC1">
        <w:rPr>
          <w:sz w:val="24"/>
          <w:szCs w:val="24"/>
        </w:rPr>
        <w:t>Though HUD has placed a mandatory national moratorium on the building of new public housing, MHA continues to work hard with the funds provided to maintain its public housing portfolio.  In fact, local, state and federal officials who visit Macon, often comment on the generally attractive curb appeal exhibited by MHA’s public housing stock.  Since the largest obstacle to obtaining housing is the availability (the demand far exceeds the supply), MHA continues, through its development affiliates, to build and renovate additional afforda</w:t>
      </w:r>
      <w:r w:rsidR="009C1B88" w:rsidRPr="00366FC1">
        <w:rPr>
          <w:sz w:val="24"/>
          <w:szCs w:val="24"/>
        </w:rPr>
        <w:t>ble housing in M-BC</w:t>
      </w:r>
      <w:r w:rsidRPr="00366FC1">
        <w:rPr>
          <w:sz w:val="24"/>
          <w:szCs w:val="24"/>
        </w:rPr>
        <w:t>.</w:t>
      </w:r>
      <w:r w:rsidRPr="00E236AE">
        <w:rPr>
          <w:sz w:val="24"/>
          <w:szCs w:val="24"/>
        </w:rPr>
        <w:t xml:space="preserve">  </w:t>
      </w:r>
    </w:p>
    <w:p w:rsidR="009C1B88" w:rsidRPr="00E236AE" w:rsidRDefault="009C1B88" w:rsidP="004B051E">
      <w:pPr>
        <w:widowControl w:val="0"/>
        <w:spacing w:after="0" w:line="240" w:lineRule="auto"/>
        <w:jc w:val="both"/>
        <w:rPr>
          <w:b/>
          <w:sz w:val="24"/>
          <w:szCs w:val="24"/>
        </w:rPr>
      </w:pPr>
    </w:p>
    <w:p w:rsidR="000202FD" w:rsidRPr="00E236AE" w:rsidRDefault="00E10AEF" w:rsidP="004B051E">
      <w:pPr>
        <w:widowControl w:val="0"/>
        <w:spacing w:after="0" w:line="240" w:lineRule="auto"/>
        <w:jc w:val="both"/>
        <w:rPr>
          <w:b/>
          <w:sz w:val="24"/>
          <w:szCs w:val="24"/>
        </w:rPr>
      </w:pPr>
      <w:r w:rsidRPr="00E236AE">
        <w:rPr>
          <w:b/>
          <w:sz w:val="24"/>
          <w:szCs w:val="24"/>
        </w:rPr>
        <w:t>Actions taken to reduce lead-based paint hazards. 91.220(k); 91.320(j)</w:t>
      </w:r>
    </w:p>
    <w:p w:rsidR="004B051E" w:rsidRPr="00E236AE" w:rsidRDefault="004B051E" w:rsidP="004B051E">
      <w:pPr>
        <w:widowControl w:val="0"/>
        <w:spacing w:after="0" w:line="240" w:lineRule="auto"/>
        <w:jc w:val="both"/>
        <w:rPr>
          <w:b/>
          <w:sz w:val="24"/>
          <w:szCs w:val="24"/>
        </w:rPr>
      </w:pPr>
    </w:p>
    <w:p w:rsidR="00865216" w:rsidRPr="00E236AE" w:rsidRDefault="00865216" w:rsidP="00865216">
      <w:pPr>
        <w:widowControl w:val="0"/>
        <w:spacing w:after="0" w:line="240" w:lineRule="auto"/>
        <w:jc w:val="both"/>
        <w:rPr>
          <w:sz w:val="24"/>
          <w:szCs w:val="24"/>
        </w:rPr>
      </w:pPr>
      <w:r w:rsidRPr="00E236AE">
        <w:rPr>
          <w:sz w:val="24"/>
          <w:szCs w:val="24"/>
        </w:rPr>
        <w:t xml:space="preserve">In an effort to comply with 24 CFR Part 35 as it pertains to our programs, lead-based paint </w:t>
      </w:r>
      <w:r w:rsidRPr="00E236AE">
        <w:rPr>
          <w:sz w:val="24"/>
          <w:szCs w:val="24"/>
        </w:rPr>
        <w:lastRenderedPageBreak/>
        <w:t xml:space="preserve">specifications have been incorporated into the Rehabilitation Work Write-up software to allow for efficient and consistent specifications and pricing for projects.  ECDD will continue to educate clients and contractors on the dangers of lead-based paint hazards.  ECDD will also get information about children in the household.  Homeowners and tenants residing in property built before 1978 will receive the flyer entitled “Watch Out for Lead-based Paint Poisoning.” </w:t>
      </w:r>
    </w:p>
    <w:p w:rsidR="00865216" w:rsidRPr="00E236AE" w:rsidRDefault="00865216" w:rsidP="00865216">
      <w:pPr>
        <w:widowControl w:val="0"/>
        <w:spacing w:after="0" w:line="240" w:lineRule="auto"/>
        <w:jc w:val="both"/>
        <w:rPr>
          <w:sz w:val="24"/>
          <w:szCs w:val="24"/>
        </w:rPr>
      </w:pPr>
    </w:p>
    <w:p w:rsidR="004B051E" w:rsidRPr="00E236AE" w:rsidRDefault="00865216" w:rsidP="00865216">
      <w:pPr>
        <w:widowControl w:val="0"/>
        <w:spacing w:after="0" w:line="240" w:lineRule="auto"/>
        <w:jc w:val="both"/>
        <w:rPr>
          <w:sz w:val="24"/>
          <w:szCs w:val="24"/>
        </w:rPr>
      </w:pPr>
      <w:r w:rsidRPr="00E236AE">
        <w:rPr>
          <w:sz w:val="24"/>
          <w:szCs w:val="24"/>
        </w:rPr>
        <w:t>Through a partnership with the Macon Housing Authority and DCA, training has been provided for the licensing of project supervisors and workers.  M-BC has purchased a Nikon XRP for in-house Risk Assessment/Inspections and has housing staff that is trained as Risk Assessor/Lead-based Paint Inspectors.  M-BC continues to send staff to lead training to enhance their knowledge of lead-based paint hazards and lead certifications.</w:t>
      </w:r>
    </w:p>
    <w:p w:rsidR="00865216" w:rsidRPr="00214365" w:rsidRDefault="00865216" w:rsidP="004B051E">
      <w:pPr>
        <w:widowControl w:val="0"/>
        <w:spacing w:after="0" w:line="240" w:lineRule="auto"/>
        <w:jc w:val="both"/>
        <w:rPr>
          <w:sz w:val="24"/>
          <w:szCs w:val="24"/>
          <w:highlight w:val="yellow"/>
        </w:rPr>
      </w:pPr>
    </w:p>
    <w:p w:rsidR="000202FD" w:rsidRPr="00E236AE" w:rsidRDefault="00E10AEF" w:rsidP="004B051E">
      <w:pPr>
        <w:widowControl w:val="0"/>
        <w:spacing w:after="0" w:line="240" w:lineRule="auto"/>
        <w:jc w:val="both"/>
        <w:rPr>
          <w:b/>
          <w:sz w:val="24"/>
          <w:szCs w:val="24"/>
        </w:rPr>
      </w:pPr>
      <w:r w:rsidRPr="00E236AE">
        <w:rPr>
          <w:b/>
          <w:sz w:val="24"/>
          <w:szCs w:val="24"/>
        </w:rPr>
        <w:t>Actions taken to reduce the number of poverty-level families. 91.220(k); 91.320(j)</w:t>
      </w:r>
    </w:p>
    <w:p w:rsidR="004B051E" w:rsidRPr="00E236AE" w:rsidRDefault="004B051E" w:rsidP="004B051E">
      <w:pPr>
        <w:widowControl w:val="0"/>
        <w:spacing w:after="0" w:line="240" w:lineRule="auto"/>
        <w:jc w:val="both"/>
        <w:rPr>
          <w:sz w:val="24"/>
          <w:szCs w:val="24"/>
        </w:rPr>
      </w:pPr>
    </w:p>
    <w:p w:rsidR="00865216" w:rsidRPr="00E236AE" w:rsidRDefault="00865216" w:rsidP="00865216">
      <w:pPr>
        <w:widowControl w:val="0"/>
        <w:spacing w:after="0" w:line="240" w:lineRule="auto"/>
        <w:jc w:val="both"/>
        <w:rPr>
          <w:sz w:val="24"/>
          <w:szCs w:val="24"/>
        </w:rPr>
      </w:pPr>
      <w:r w:rsidRPr="00E236AE">
        <w:rPr>
          <w:sz w:val="24"/>
          <w:szCs w:val="24"/>
        </w:rPr>
        <w:t>Poverty is a state or condition of having little or no money, goods, or means of support.  It is the lack of income that restricts a person from purchasing adequate food, shelter, clothing and other necessities.  M-BC does not provide money directly to low-moderate income families.  Although M-BC does not have significant control over factors contributing to poverty, its long-term goal is to reduce the number of persons living in poverty by using CDBG funds to address the fundamental causes of poverty and to leverage private funds for programs that alleviate poverty.  M-BC also collaborates with the Macon Housing Authority, other government departments, local nonprofit agencies, and private and public organizations in the implementation of services.  In addition, the following programs will assist families with incomes below the poverty level:</w:t>
      </w:r>
    </w:p>
    <w:p w:rsidR="00865216" w:rsidRPr="00E236AE" w:rsidRDefault="00865216" w:rsidP="00865216">
      <w:pPr>
        <w:widowControl w:val="0"/>
        <w:spacing w:after="0" w:line="240" w:lineRule="auto"/>
        <w:jc w:val="both"/>
        <w:rPr>
          <w:sz w:val="24"/>
          <w:szCs w:val="24"/>
        </w:rPr>
      </w:pPr>
      <w:r w:rsidRPr="00E236AE">
        <w:rPr>
          <w:sz w:val="24"/>
          <w:szCs w:val="24"/>
        </w:rPr>
        <w:t xml:space="preserve"> </w:t>
      </w:r>
    </w:p>
    <w:p w:rsidR="00865216" w:rsidRPr="00E236AE" w:rsidRDefault="00865216" w:rsidP="00865216">
      <w:pPr>
        <w:widowControl w:val="0"/>
        <w:spacing w:after="0" w:line="240" w:lineRule="auto"/>
        <w:jc w:val="both"/>
        <w:rPr>
          <w:sz w:val="24"/>
          <w:szCs w:val="24"/>
        </w:rPr>
      </w:pPr>
      <w:r w:rsidRPr="00E236AE">
        <w:rPr>
          <w:sz w:val="24"/>
          <w:szCs w:val="24"/>
        </w:rPr>
        <w:t>•</w:t>
      </w:r>
      <w:r w:rsidRPr="00E236AE">
        <w:rPr>
          <w:sz w:val="24"/>
          <w:szCs w:val="24"/>
        </w:rPr>
        <w:tab/>
        <w:t>Home Improvement Program for Homeowners</w:t>
      </w:r>
    </w:p>
    <w:p w:rsidR="00865216" w:rsidRPr="00E236AE" w:rsidRDefault="00865216" w:rsidP="00865216">
      <w:pPr>
        <w:widowControl w:val="0"/>
        <w:spacing w:after="0" w:line="240" w:lineRule="auto"/>
        <w:jc w:val="both"/>
        <w:rPr>
          <w:sz w:val="24"/>
          <w:szCs w:val="24"/>
        </w:rPr>
      </w:pPr>
      <w:r w:rsidRPr="00E236AE">
        <w:rPr>
          <w:sz w:val="24"/>
          <w:szCs w:val="24"/>
        </w:rPr>
        <w:t>•</w:t>
      </w:r>
      <w:r w:rsidRPr="00E236AE">
        <w:rPr>
          <w:sz w:val="24"/>
          <w:szCs w:val="24"/>
        </w:rPr>
        <w:tab/>
        <w:t>Home Purchase Program</w:t>
      </w:r>
    </w:p>
    <w:p w:rsidR="00865216" w:rsidRPr="00E236AE" w:rsidRDefault="00865216" w:rsidP="00865216">
      <w:pPr>
        <w:widowControl w:val="0"/>
        <w:spacing w:after="0" w:line="240" w:lineRule="auto"/>
        <w:jc w:val="both"/>
        <w:rPr>
          <w:sz w:val="24"/>
          <w:szCs w:val="24"/>
        </w:rPr>
      </w:pPr>
      <w:r w:rsidRPr="00E236AE">
        <w:rPr>
          <w:sz w:val="24"/>
          <w:szCs w:val="24"/>
        </w:rPr>
        <w:t>•</w:t>
      </w:r>
      <w:r w:rsidRPr="00E236AE">
        <w:rPr>
          <w:sz w:val="24"/>
          <w:szCs w:val="24"/>
        </w:rPr>
        <w:tab/>
        <w:t>Small Business Development Assistance Program</w:t>
      </w:r>
    </w:p>
    <w:p w:rsidR="00865216" w:rsidRPr="00E236AE" w:rsidRDefault="00865216" w:rsidP="00865216">
      <w:pPr>
        <w:widowControl w:val="0"/>
        <w:spacing w:after="0" w:line="240" w:lineRule="auto"/>
        <w:jc w:val="both"/>
        <w:rPr>
          <w:sz w:val="24"/>
          <w:szCs w:val="24"/>
        </w:rPr>
      </w:pPr>
      <w:r w:rsidRPr="00E236AE">
        <w:rPr>
          <w:sz w:val="24"/>
          <w:szCs w:val="24"/>
        </w:rPr>
        <w:t>•</w:t>
      </w:r>
      <w:r w:rsidRPr="00E236AE">
        <w:rPr>
          <w:sz w:val="24"/>
          <w:szCs w:val="24"/>
        </w:rPr>
        <w:tab/>
        <w:t>Public Service Programs</w:t>
      </w:r>
    </w:p>
    <w:p w:rsidR="004B051E" w:rsidRPr="00E236AE" w:rsidRDefault="00865216" w:rsidP="00865216">
      <w:pPr>
        <w:widowControl w:val="0"/>
        <w:spacing w:after="0" w:line="240" w:lineRule="auto"/>
        <w:jc w:val="both"/>
        <w:rPr>
          <w:sz w:val="24"/>
          <w:szCs w:val="24"/>
        </w:rPr>
      </w:pPr>
      <w:r w:rsidRPr="00E236AE">
        <w:rPr>
          <w:sz w:val="24"/>
          <w:szCs w:val="24"/>
        </w:rPr>
        <w:t>•</w:t>
      </w:r>
      <w:r w:rsidRPr="00E236AE">
        <w:rPr>
          <w:sz w:val="24"/>
          <w:szCs w:val="24"/>
        </w:rPr>
        <w:tab/>
        <w:t>Accessibility to work on government contracts under Section 3</w:t>
      </w:r>
    </w:p>
    <w:p w:rsidR="00865216" w:rsidRPr="00E236AE" w:rsidRDefault="00865216" w:rsidP="004B051E">
      <w:pPr>
        <w:widowControl w:val="0"/>
        <w:spacing w:after="0" w:line="240" w:lineRule="auto"/>
        <w:jc w:val="both"/>
        <w:rPr>
          <w:sz w:val="24"/>
          <w:szCs w:val="24"/>
        </w:rPr>
      </w:pPr>
    </w:p>
    <w:p w:rsidR="000202FD" w:rsidRPr="00E236AE" w:rsidRDefault="00E10AEF" w:rsidP="004B051E">
      <w:pPr>
        <w:widowControl w:val="0"/>
        <w:spacing w:after="0" w:line="240" w:lineRule="auto"/>
        <w:jc w:val="both"/>
        <w:rPr>
          <w:b/>
          <w:sz w:val="24"/>
          <w:szCs w:val="24"/>
        </w:rPr>
      </w:pPr>
      <w:r w:rsidRPr="00E236AE">
        <w:rPr>
          <w:b/>
          <w:sz w:val="24"/>
          <w:szCs w:val="24"/>
        </w:rPr>
        <w:t>Actions taken to develop institutional structure. 91.220(k); 91.320(j)</w:t>
      </w:r>
    </w:p>
    <w:p w:rsidR="004B051E" w:rsidRPr="00E236AE" w:rsidRDefault="004B051E" w:rsidP="004B051E">
      <w:pPr>
        <w:widowControl w:val="0"/>
        <w:spacing w:after="0" w:line="240" w:lineRule="auto"/>
        <w:jc w:val="both"/>
        <w:rPr>
          <w:b/>
          <w:sz w:val="24"/>
          <w:szCs w:val="24"/>
        </w:rPr>
      </w:pPr>
    </w:p>
    <w:p w:rsidR="00865216" w:rsidRPr="00E236AE" w:rsidRDefault="00865216" w:rsidP="00865216">
      <w:pPr>
        <w:widowControl w:val="0"/>
        <w:suppressAutoHyphens/>
        <w:overflowPunct w:val="0"/>
        <w:autoSpaceDE w:val="0"/>
        <w:autoSpaceDN w:val="0"/>
        <w:adjustRightInd w:val="0"/>
        <w:spacing w:after="0" w:line="240" w:lineRule="auto"/>
        <w:jc w:val="both"/>
        <w:rPr>
          <w:rFonts w:asciiTheme="minorHAnsi" w:eastAsia="Times New Roman" w:hAnsiTheme="minorHAnsi"/>
          <w:sz w:val="24"/>
          <w:szCs w:val="20"/>
        </w:rPr>
      </w:pPr>
      <w:r w:rsidRPr="00E236AE">
        <w:rPr>
          <w:rFonts w:asciiTheme="minorHAnsi" w:eastAsia="Times New Roman" w:hAnsiTheme="minorHAnsi"/>
          <w:sz w:val="24"/>
          <w:szCs w:val="20"/>
        </w:rPr>
        <w:t>ECDD is responsible for the coordination of M-BC’s CDBG and HOME grants.  Activities include single-family housing rehabilitation, neighborhood redevelopment and homeownership opportunities, enforcement of housing codes, social programs, and the administration and planning activities related to community development activities and grants.  In addition nonprofits, private developers, and banks will provide the development and financing for new construction activities in low- and moderate-income areas.</w:t>
      </w:r>
    </w:p>
    <w:p w:rsidR="00865216" w:rsidRPr="00E236AE" w:rsidRDefault="00865216" w:rsidP="00865216">
      <w:pPr>
        <w:widowControl w:val="0"/>
        <w:suppressAutoHyphens/>
        <w:overflowPunct w:val="0"/>
        <w:autoSpaceDE w:val="0"/>
        <w:autoSpaceDN w:val="0"/>
        <w:adjustRightInd w:val="0"/>
        <w:spacing w:after="0" w:line="240" w:lineRule="auto"/>
        <w:jc w:val="both"/>
        <w:rPr>
          <w:rFonts w:asciiTheme="minorHAnsi" w:eastAsia="Times New Roman" w:hAnsiTheme="minorHAnsi"/>
          <w:bCs/>
          <w:sz w:val="24"/>
          <w:szCs w:val="20"/>
        </w:rPr>
      </w:pPr>
    </w:p>
    <w:p w:rsidR="00865216" w:rsidRPr="00E236AE" w:rsidRDefault="00865216" w:rsidP="00865216">
      <w:pPr>
        <w:widowControl w:val="0"/>
        <w:suppressAutoHyphens/>
        <w:overflowPunct w:val="0"/>
        <w:autoSpaceDE w:val="0"/>
        <w:autoSpaceDN w:val="0"/>
        <w:adjustRightInd w:val="0"/>
        <w:spacing w:after="0" w:line="240" w:lineRule="auto"/>
        <w:jc w:val="both"/>
        <w:rPr>
          <w:rFonts w:asciiTheme="minorHAnsi" w:eastAsia="Times New Roman" w:hAnsiTheme="minorHAnsi"/>
          <w:bCs/>
          <w:color w:val="000000"/>
          <w:sz w:val="24"/>
          <w:szCs w:val="20"/>
        </w:rPr>
      </w:pPr>
      <w:bookmarkStart w:id="3" w:name="OLE_LINK3"/>
      <w:bookmarkStart w:id="4" w:name="OLE_LINK4"/>
      <w:r w:rsidRPr="00E236AE">
        <w:rPr>
          <w:rFonts w:asciiTheme="minorHAnsi" w:eastAsia="Times New Roman" w:hAnsiTheme="minorHAnsi"/>
          <w:bCs/>
          <w:color w:val="000000"/>
          <w:sz w:val="24"/>
          <w:szCs w:val="20"/>
        </w:rPr>
        <w:t xml:space="preserve">In an effort to provide services to as many low- and moderate-income individuals and strengthen the gaps, ECDD attempts to partner with other agencies to leverage resources for housing and social services.  ECDD collaborates in the development and implementation of its Consolidated Plan with the Macon Housing Authority, other M-BC departments, local nonprofit </w:t>
      </w:r>
      <w:r w:rsidRPr="00E236AE">
        <w:rPr>
          <w:rFonts w:asciiTheme="minorHAnsi" w:eastAsia="Times New Roman" w:hAnsiTheme="minorHAnsi"/>
          <w:bCs/>
          <w:color w:val="000000"/>
          <w:sz w:val="24"/>
          <w:szCs w:val="20"/>
        </w:rPr>
        <w:lastRenderedPageBreak/>
        <w:t xml:space="preserve">agencies, and other public and private organizations.  ECDD is very fortunate to have the number and variety of partners to provide needed services to the residents of Macon.  However, during these difficult economic times, needs are increasing and funding sources are becoming more limited.  Therefore, ECDD is continuing to attempt do more with less.  </w:t>
      </w:r>
    </w:p>
    <w:bookmarkEnd w:id="3"/>
    <w:bookmarkEnd w:id="4"/>
    <w:p w:rsidR="004B051E" w:rsidRPr="00E236AE" w:rsidRDefault="004B051E" w:rsidP="004B051E">
      <w:pPr>
        <w:widowControl w:val="0"/>
        <w:spacing w:after="0" w:line="240" w:lineRule="auto"/>
        <w:jc w:val="both"/>
        <w:rPr>
          <w:rFonts w:asciiTheme="minorHAnsi" w:hAnsiTheme="minorHAnsi"/>
          <w:b/>
          <w:sz w:val="24"/>
          <w:szCs w:val="24"/>
        </w:rPr>
      </w:pPr>
    </w:p>
    <w:p w:rsidR="000202FD" w:rsidRPr="00214365" w:rsidRDefault="00E10AEF" w:rsidP="004B051E">
      <w:pPr>
        <w:widowControl w:val="0"/>
        <w:spacing w:after="0" w:line="240" w:lineRule="auto"/>
        <w:jc w:val="both"/>
        <w:rPr>
          <w:b/>
          <w:sz w:val="24"/>
          <w:szCs w:val="24"/>
          <w:highlight w:val="yellow"/>
        </w:rPr>
      </w:pPr>
      <w:r w:rsidRPr="00214365">
        <w:rPr>
          <w:b/>
          <w:sz w:val="24"/>
          <w:szCs w:val="24"/>
          <w:highlight w:val="yellow"/>
        </w:rPr>
        <w:t>Actions taken to enhance coordination between public and private housing and social service agencies. 91.220(k); 91.320(j)</w:t>
      </w:r>
    </w:p>
    <w:p w:rsidR="004B051E" w:rsidRPr="00214365" w:rsidRDefault="004B051E" w:rsidP="004B051E">
      <w:pPr>
        <w:widowControl w:val="0"/>
        <w:spacing w:after="0" w:line="240" w:lineRule="auto"/>
        <w:jc w:val="both"/>
        <w:rPr>
          <w:sz w:val="24"/>
          <w:szCs w:val="24"/>
          <w:highlight w:val="yellow"/>
        </w:rPr>
      </w:pPr>
    </w:p>
    <w:p w:rsidR="004B051E" w:rsidRPr="00214365" w:rsidRDefault="00AD0622" w:rsidP="004B051E">
      <w:pPr>
        <w:widowControl w:val="0"/>
        <w:spacing w:after="0" w:line="240" w:lineRule="auto"/>
        <w:jc w:val="both"/>
        <w:rPr>
          <w:sz w:val="24"/>
          <w:szCs w:val="24"/>
          <w:highlight w:val="yellow"/>
        </w:rPr>
      </w:pPr>
      <w:r w:rsidRPr="00214365">
        <w:rPr>
          <w:sz w:val="24"/>
          <w:szCs w:val="24"/>
          <w:highlight w:val="yellow"/>
        </w:rPr>
        <w:t>MHA has developed 16 senior and multi-family LIHTC properties by engaging private investment funds.  As part of this effort, MHA has been able to leverage private dollars to build or rehab housing for low to moderate income individuals and families.  Also, MHA was successful in bringing private capital to public housing to refurbish three of its larger public housing sites under the Rental Assistance Demonstration (RAD) program.  This has allowed the properties to obtain needed repairs while enhancing revenue and preserving affordable housing in Macon.  Finally, MHA continues to enter into agreements with various service agencies in M-BC to bring services to its residents.  MHA has agreements with River Edge Behavioral Institute, Disability Connections, Economic Opportunities Council, various homeless shelters, Boys and Girls Club, etc.  Through these and many other collaborative efforts, MHA helps hundreds of families obtain and maintain affordable housing each year.</w:t>
      </w:r>
    </w:p>
    <w:p w:rsidR="009E31F8" w:rsidRPr="00214365" w:rsidRDefault="009E31F8" w:rsidP="004B051E">
      <w:pPr>
        <w:widowControl w:val="0"/>
        <w:spacing w:after="0" w:line="240" w:lineRule="auto"/>
        <w:jc w:val="both"/>
        <w:rPr>
          <w:sz w:val="24"/>
          <w:szCs w:val="24"/>
          <w:highlight w:val="yellow"/>
        </w:rPr>
      </w:pPr>
    </w:p>
    <w:p w:rsidR="000202FD" w:rsidRPr="00E236AE" w:rsidRDefault="00E10AEF" w:rsidP="004B051E">
      <w:pPr>
        <w:widowControl w:val="0"/>
        <w:spacing w:after="0" w:line="240" w:lineRule="auto"/>
        <w:jc w:val="both"/>
        <w:rPr>
          <w:b/>
          <w:sz w:val="24"/>
          <w:szCs w:val="24"/>
        </w:rPr>
      </w:pPr>
      <w:r w:rsidRPr="00E236AE">
        <w:rPr>
          <w:b/>
          <w:sz w:val="24"/>
          <w:szCs w:val="24"/>
        </w:rPr>
        <w:t>Identify actions taken to overcome the effects of any impediments identified in the jurisdictions analysis of impediments to fair housing choice.  91.520(a)</w:t>
      </w:r>
    </w:p>
    <w:p w:rsidR="000202FD" w:rsidRPr="00E236AE" w:rsidRDefault="000202FD" w:rsidP="004B051E">
      <w:pPr>
        <w:widowControl w:val="0"/>
        <w:spacing w:after="0" w:line="240" w:lineRule="auto"/>
        <w:jc w:val="both"/>
        <w:rPr>
          <w:rFonts w:cs="Arial"/>
          <w:sz w:val="24"/>
          <w:szCs w:val="24"/>
        </w:rPr>
      </w:pPr>
    </w:p>
    <w:p w:rsidR="0070364B" w:rsidRPr="00E236AE" w:rsidRDefault="0070364B" w:rsidP="0070364B">
      <w:pPr>
        <w:widowControl w:val="0"/>
        <w:spacing w:after="0" w:line="240" w:lineRule="auto"/>
        <w:jc w:val="both"/>
        <w:rPr>
          <w:sz w:val="24"/>
          <w:szCs w:val="24"/>
        </w:rPr>
      </w:pPr>
      <w:r w:rsidRPr="00E236AE">
        <w:rPr>
          <w:rFonts w:cs="Arial"/>
          <w:sz w:val="24"/>
          <w:szCs w:val="24"/>
        </w:rPr>
        <w:t xml:space="preserve">The most recent Analysis of Impediments (AI) for M-BC was completed in September 2015.  </w:t>
      </w:r>
      <w:r w:rsidRPr="00E236AE">
        <w:rPr>
          <w:sz w:val="24"/>
          <w:szCs w:val="24"/>
        </w:rPr>
        <w:t xml:space="preserve">The Middle Georgia Regional Commission (MGRC) developed the following list of impediments to Fair Housing in M-BC.  It must be noted that some of the same impediments have been identified in previous studies, therefore further action must be taken to ensure that they do not perpetuate discrimination currently or in the future.  Though the list of impediments shown below are not exhaustive, they represent the most visible challenges to M-BC. </w:t>
      </w:r>
    </w:p>
    <w:p w:rsidR="0070364B" w:rsidRPr="00E236AE" w:rsidRDefault="0070364B" w:rsidP="0070364B">
      <w:pPr>
        <w:pStyle w:val="Default"/>
        <w:rPr>
          <w:b/>
          <w:bCs/>
        </w:rPr>
      </w:pPr>
    </w:p>
    <w:p w:rsidR="0070364B" w:rsidRPr="00E236AE" w:rsidRDefault="0070364B" w:rsidP="0070364B">
      <w:pPr>
        <w:pStyle w:val="Default"/>
        <w:jc w:val="both"/>
      </w:pPr>
      <w:r w:rsidRPr="00E236AE">
        <w:t>•</w:t>
      </w:r>
      <w:r w:rsidRPr="00E236AE">
        <w:rPr>
          <w:b/>
          <w:bCs/>
          <w:iCs/>
        </w:rPr>
        <w:t xml:space="preserve">Impediment 1: </w:t>
      </w:r>
      <w:r w:rsidR="00311018" w:rsidRPr="00E236AE">
        <w:rPr>
          <w:b/>
          <w:bCs/>
          <w:iCs/>
        </w:rPr>
        <w:t xml:space="preserve"> </w:t>
      </w:r>
      <w:r w:rsidRPr="00E236AE">
        <w:rPr>
          <w:b/>
          <w:bCs/>
          <w:iCs/>
        </w:rPr>
        <w:t xml:space="preserve">Zoning Restrictions </w:t>
      </w:r>
    </w:p>
    <w:p w:rsidR="0070364B" w:rsidRPr="00E236AE" w:rsidRDefault="0070364B" w:rsidP="0070364B">
      <w:pPr>
        <w:pStyle w:val="Default"/>
      </w:pPr>
    </w:p>
    <w:p w:rsidR="0070364B" w:rsidRPr="00E236AE" w:rsidRDefault="0070364B" w:rsidP="0070364B">
      <w:pPr>
        <w:pStyle w:val="Default"/>
        <w:jc w:val="both"/>
      </w:pPr>
      <w:r w:rsidRPr="00E236AE">
        <w:t xml:space="preserve">As noted in previous analyses of impediments, the clustering of restricted residential zones due to lot requirements and conditional permitting can create areas only affordable to upper-income households, thereby limiting housing choices.  There is also a discrepancy in the language used between the M-BC Land Development Resolution and the Code of Ordinances.  Finally, the definition of “family” is only referenced by the County’s Ordinances.  The definition of tenant only applies to farm labor. </w:t>
      </w:r>
    </w:p>
    <w:p w:rsidR="0070364B" w:rsidRPr="00E236AE" w:rsidRDefault="0070364B" w:rsidP="0070364B">
      <w:pPr>
        <w:pStyle w:val="Default"/>
        <w:jc w:val="both"/>
      </w:pPr>
    </w:p>
    <w:p w:rsidR="0070364B" w:rsidRPr="00E236AE" w:rsidRDefault="0070364B" w:rsidP="0070364B">
      <w:pPr>
        <w:pStyle w:val="Default"/>
        <w:jc w:val="both"/>
      </w:pPr>
      <w:r w:rsidRPr="00E236AE">
        <w:rPr>
          <w:b/>
          <w:bCs/>
          <w:iCs/>
        </w:rPr>
        <w:t xml:space="preserve">Recommendation #1a: </w:t>
      </w:r>
      <w:r w:rsidR="00311018" w:rsidRPr="00E236AE">
        <w:rPr>
          <w:b/>
          <w:bCs/>
          <w:iCs/>
        </w:rPr>
        <w:t xml:space="preserve"> </w:t>
      </w:r>
      <w:r w:rsidRPr="00E236AE">
        <w:t>It is re</w:t>
      </w:r>
      <w:r w:rsidR="00311018" w:rsidRPr="00E236AE">
        <w:t>commended that M-BC</w:t>
      </w:r>
      <w:r w:rsidRPr="00E236AE">
        <w:t xml:space="preserve"> continue to review and clarify the language between both documents to ensure consistency between both documents. </w:t>
      </w:r>
      <w:r w:rsidR="00311018" w:rsidRPr="00E236AE">
        <w:t xml:space="preserve"> </w:t>
      </w:r>
      <w:r w:rsidRPr="00E236AE">
        <w:t xml:space="preserve">A broader definition of “tenant” is recommended to alleviate discrimination against certain groups of residents. </w:t>
      </w:r>
    </w:p>
    <w:p w:rsidR="0070364B" w:rsidRPr="00E236AE" w:rsidRDefault="0070364B" w:rsidP="0070364B">
      <w:pPr>
        <w:pStyle w:val="Default"/>
        <w:jc w:val="both"/>
        <w:rPr>
          <w:b/>
          <w:bCs/>
          <w:i/>
          <w:iCs/>
        </w:rPr>
      </w:pPr>
    </w:p>
    <w:p w:rsidR="0070364B" w:rsidRPr="00E236AE" w:rsidRDefault="0070364B" w:rsidP="0070364B">
      <w:pPr>
        <w:pStyle w:val="Default"/>
        <w:jc w:val="both"/>
      </w:pPr>
      <w:r w:rsidRPr="00E236AE">
        <w:rPr>
          <w:b/>
          <w:bCs/>
          <w:iCs/>
        </w:rPr>
        <w:lastRenderedPageBreak/>
        <w:t>Recommendation #1b:</w:t>
      </w:r>
      <w:r w:rsidR="00311018" w:rsidRPr="00E236AE">
        <w:rPr>
          <w:b/>
          <w:bCs/>
          <w:iCs/>
        </w:rPr>
        <w:t xml:space="preserve"> </w:t>
      </w:r>
      <w:r w:rsidRPr="00E236AE">
        <w:rPr>
          <w:b/>
          <w:bCs/>
          <w:iCs/>
        </w:rPr>
        <w:t xml:space="preserve"> </w:t>
      </w:r>
      <w:r w:rsidRPr="00E236AE">
        <w:t>Zoning and building requirements should be periodically reviewed to ensure that growth plans for M</w:t>
      </w:r>
      <w:r w:rsidR="00311018" w:rsidRPr="00E236AE">
        <w:t>-BC</w:t>
      </w:r>
      <w:r w:rsidRPr="00E236AE">
        <w:t xml:space="preserve"> are consistent and fair with respect to diversity of communities and equal opportunity for all residents. </w:t>
      </w:r>
    </w:p>
    <w:p w:rsidR="00311018" w:rsidRPr="00E236AE" w:rsidRDefault="00311018" w:rsidP="0070364B">
      <w:pPr>
        <w:pStyle w:val="Default"/>
        <w:jc w:val="both"/>
        <w:rPr>
          <w:b/>
          <w:bCs/>
        </w:rPr>
      </w:pPr>
    </w:p>
    <w:p w:rsidR="0070364B" w:rsidRPr="00E236AE" w:rsidRDefault="00311018" w:rsidP="0070364B">
      <w:pPr>
        <w:pStyle w:val="Default"/>
        <w:jc w:val="both"/>
      </w:pPr>
      <w:r w:rsidRPr="00E236AE">
        <w:t>•</w:t>
      </w:r>
      <w:r w:rsidRPr="00E236AE">
        <w:rPr>
          <w:b/>
          <w:bCs/>
        </w:rPr>
        <w:t>Impediment 2:  Infrastructure</w:t>
      </w:r>
    </w:p>
    <w:p w:rsidR="00311018" w:rsidRPr="00E236AE" w:rsidRDefault="00311018" w:rsidP="0070364B">
      <w:pPr>
        <w:pStyle w:val="Default"/>
        <w:jc w:val="both"/>
      </w:pPr>
    </w:p>
    <w:p w:rsidR="0070364B" w:rsidRPr="00E236AE" w:rsidRDefault="0070364B" w:rsidP="0070364B">
      <w:pPr>
        <w:pStyle w:val="Default"/>
        <w:jc w:val="both"/>
      </w:pPr>
      <w:r w:rsidRPr="00E236AE">
        <w:rPr>
          <w:bCs/>
        </w:rPr>
        <w:t xml:space="preserve">While currently serving the areas of greatest need, </w:t>
      </w:r>
      <w:r w:rsidRPr="00E236AE">
        <w:rPr>
          <w:bCs/>
          <w:iCs/>
        </w:rPr>
        <w:t>concentrated and restricted public transportation routes limit mobility outside of the former city limits</w:t>
      </w:r>
      <w:r w:rsidR="00311018" w:rsidRPr="00E236AE">
        <w:rPr>
          <w:bCs/>
          <w:iCs/>
        </w:rPr>
        <w:t xml:space="preserve">. </w:t>
      </w:r>
      <w:r w:rsidRPr="00E236AE">
        <w:rPr>
          <w:bCs/>
          <w:iCs/>
        </w:rPr>
        <w:t xml:space="preserve"> This reduces opportunities for protected populations, thereby limiting housing choices. </w:t>
      </w:r>
    </w:p>
    <w:p w:rsidR="0070364B" w:rsidRPr="00E236AE" w:rsidRDefault="0070364B" w:rsidP="0070364B">
      <w:pPr>
        <w:pStyle w:val="Default"/>
      </w:pPr>
    </w:p>
    <w:p w:rsidR="0070364B" w:rsidRPr="00E236AE" w:rsidRDefault="0070364B" w:rsidP="0070364B">
      <w:pPr>
        <w:pStyle w:val="Default"/>
        <w:jc w:val="both"/>
      </w:pPr>
      <w:r w:rsidRPr="00E236AE">
        <w:rPr>
          <w:b/>
          <w:bCs/>
          <w:iCs/>
        </w:rPr>
        <w:t xml:space="preserve">Recommendation #2a: </w:t>
      </w:r>
      <w:r w:rsidR="00311018" w:rsidRPr="00E236AE">
        <w:rPr>
          <w:b/>
          <w:bCs/>
          <w:iCs/>
        </w:rPr>
        <w:t xml:space="preserve"> </w:t>
      </w:r>
      <w:r w:rsidRPr="00E236AE">
        <w:t>It is recommended that M</w:t>
      </w:r>
      <w:r w:rsidR="00311018" w:rsidRPr="00E236AE">
        <w:t>-BC</w:t>
      </w:r>
      <w:r w:rsidRPr="00E236AE">
        <w:t xml:space="preserve"> explore opportunities and utilize resources to increase routes to rural parts of the county. </w:t>
      </w:r>
      <w:r w:rsidR="00311018" w:rsidRPr="00E236AE">
        <w:t xml:space="preserve"> </w:t>
      </w:r>
      <w:r w:rsidRPr="00E236AE">
        <w:t>M</w:t>
      </w:r>
      <w:r w:rsidR="00311018" w:rsidRPr="00E236AE">
        <w:t>-</w:t>
      </w:r>
      <w:r w:rsidRPr="00E236AE">
        <w:t xml:space="preserve">BC should review and update its Long Range Transportation Plan to reflect the needs for additional routes and make attempts to allocate or solicit funding to diversify its transportation offerings. </w:t>
      </w:r>
    </w:p>
    <w:p w:rsidR="0070364B" w:rsidRPr="00E236AE" w:rsidRDefault="0070364B" w:rsidP="0070364B">
      <w:pPr>
        <w:pStyle w:val="Default"/>
        <w:rPr>
          <w:rFonts w:cs="Times New Roman"/>
          <w:color w:val="auto"/>
        </w:rPr>
      </w:pPr>
    </w:p>
    <w:p w:rsidR="0070364B" w:rsidRPr="00E236AE" w:rsidRDefault="0070364B" w:rsidP="00311018">
      <w:pPr>
        <w:pStyle w:val="Default"/>
        <w:jc w:val="both"/>
        <w:rPr>
          <w:color w:val="auto"/>
        </w:rPr>
      </w:pPr>
      <w:r w:rsidRPr="00E236AE">
        <w:rPr>
          <w:color w:val="auto"/>
        </w:rPr>
        <w:t>•</w:t>
      </w:r>
      <w:r w:rsidRPr="00E236AE">
        <w:rPr>
          <w:b/>
          <w:bCs/>
          <w:iCs/>
          <w:color w:val="auto"/>
        </w:rPr>
        <w:t xml:space="preserve">Impediment 3: </w:t>
      </w:r>
      <w:r w:rsidR="00311018" w:rsidRPr="00E236AE">
        <w:rPr>
          <w:b/>
          <w:bCs/>
          <w:iCs/>
          <w:color w:val="auto"/>
        </w:rPr>
        <w:t xml:space="preserve"> </w:t>
      </w:r>
      <w:r w:rsidRPr="00E236AE">
        <w:rPr>
          <w:b/>
          <w:bCs/>
          <w:iCs/>
          <w:color w:val="auto"/>
        </w:rPr>
        <w:t xml:space="preserve">Housing demand exceeds available supply and resources to locate residents into affordable options. </w:t>
      </w:r>
    </w:p>
    <w:p w:rsidR="0070364B" w:rsidRPr="00E236AE" w:rsidRDefault="0070364B" w:rsidP="0070364B">
      <w:pPr>
        <w:pStyle w:val="Default"/>
        <w:rPr>
          <w:color w:val="auto"/>
        </w:rPr>
      </w:pPr>
    </w:p>
    <w:p w:rsidR="0070364B" w:rsidRPr="00E236AE" w:rsidRDefault="0070364B" w:rsidP="0070364B">
      <w:pPr>
        <w:pStyle w:val="Default"/>
        <w:jc w:val="both"/>
        <w:rPr>
          <w:color w:val="auto"/>
        </w:rPr>
      </w:pPr>
      <w:r w:rsidRPr="00E236AE">
        <w:rPr>
          <w:b/>
          <w:bCs/>
          <w:iCs/>
          <w:color w:val="auto"/>
        </w:rPr>
        <w:t xml:space="preserve">Recommendation #3a: </w:t>
      </w:r>
      <w:r w:rsidR="00311018" w:rsidRPr="00E236AE">
        <w:rPr>
          <w:b/>
          <w:bCs/>
          <w:iCs/>
          <w:color w:val="auto"/>
        </w:rPr>
        <w:t xml:space="preserve"> </w:t>
      </w:r>
      <w:r w:rsidRPr="00E236AE">
        <w:rPr>
          <w:color w:val="auto"/>
        </w:rPr>
        <w:t>M</w:t>
      </w:r>
      <w:r w:rsidR="00311018" w:rsidRPr="00E236AE">
        <w:rPr>
          <w:color w:val="auto"/>
        </w:rPr>
        <w:t>-BC Economic</w:t>
      </w:r>
      <w:r w:rsidRPr="00E236AE">
        <w:rPr>
          <w:color w:val="auto"/>
        </w:rPr>
        <w:t xml:space="preserve"> and Community Development Department (ECDD) should continue to work with both public and private housing partners to fund both rehabilitation projects and new low-cost developments to create an adequate Fair Housing supply. </w:t>
      </w:r>
      <w:r w:rsidR="00311018" w:rsidRPr="00E236AE">
        <w:rPr>
          <w:color w:val="auto"/>
        </w:rPr>
        <w:t xml:space="preserve"> </w:t>
      </w:r>
      <w:r w:rsidRPr="00E236AE">
        <w:rPr>
          <w:color w:val="auto"/>
        </w:rPr>
        <w:t xml:space="preserve">Concurrently, ECDD should seek to maximize economic opportunities to provide residents with quality of life and furthering of their housing options. </w:t>
      </w:r>
    </w:p>
    <w:p w:rsidR="00311018" w:rsidRPr="00E236AE" w:rsidRDefault="00311018" w:rsidP="0070364B">
      <w:pPr>
        <w:pStyle w:val="Default"/>
        <w:rPr>
          <w:b/>
          <w:bCs/>
          <w:color w:val="auto"/>
        </w:rPr>
      </w:pPr>
    </w:p>
    <w:p w:rsidR="0070364B" w:rsidRPr="00E236AE" w:rsidRDefault="00311018" w:rsidP="00311018">
      <w:pPr>
        <w:pStyle w:val="Default"/>
        <w:rPr>
          <w:color w:val="auto"/>
        </w:rPr>
      </w:pPr>
      <w:r w:rsidRPr="00E236AE">
        <w:rPr>
          <w:color w:val="auto"/>
        </w:rPr>
        <w:t>•</w:t>
      </w:r>
      <w:r w:rsidRPr="00E236AE">
        <w:rPr>
          <w:b/>
          <w:bCs/>
          <w:iCs/>
          <w:color w:val="auto"/>
        </w:rPr>
        <w:t xml:space="preserve">Impediment 4:  </w:t>
      </w:r>
      <w:r w:rsidR="0070364B" w:rsidRPr="00E236AE">
        <w:rPr>
          <w:b/>
          <w:bCs/>
          <w:iCs/>
          <w:color w:val="auto"/>
        </w:rPr>
        <w:t xml:space="preserve">Fair Housing Education and Enforcement </w:t>
      </w:r>
    </w:p>
    <w:p w:rsidR="0070364B" w:rsidRPr="00E236AE" w:rsidRDefault="0070364B" w:rsidP="0070364B">
      <w:pPr>
        <w:pStyle w:val="Default"/>
        <w:rPr>
          <w:color w:val="auto"/>
        </w:rPr>
      </w:pPr>
    </w:p>
    <w:p w:rsidR="0070364B" w:rsidRPr="00E236AE" w:rsidRDefault="0070364B" w:rsidP="0070364B">
      <w:pPr>
        <w:pStyle w:val="Default"/>
        <w:jc w:val="both"/>
        <w:rPr>
          <w:color w:val="auto"/>
        </w:rPr>
      </w:pPr>
      <w:r w:rsidRPr="00E236AE">
        <w:rPr>
          <w:bCs/>
          <w:color w:val="auto"/>
        </w:rPr>
        <w:t>There is no designated entity or process utilized consistently to receive, investigate, and refer Fair Housing complaints, as there is currently no standard recordkeeping procedure.</w:t>
      </w:r>
      <w:r w:rsidR="000831AB" w:rsidRPr="00E236AE">
        <w:rPr>
          <w:bCs/>
          <w:color w:val="auto"/>
        </w:rPr>
        <w:t xml:space="preserve"> </w:t>
      </w:r>
      <w:r w:rsidRPr="00E236AE">
        <w:rPr>
          <w:bCs/>
          <w:color w:val="auto"/>
        </w:rPr>
        <w:t xml:space="preserve"> Additionally, it was identified that though educational opportunities were available, there are opportunities for improvement. </w:t>
      </w:r>
    </w:p>
    <w:p w:rsidR="00311018" w:rsidRPr="00E236AE" w:rsidRDefault="00311018" w:rsidP="0070364B">
      <w:pPr>
        <w:pStyle w:val="Default"/>
        <w:jc w:val="both"/>
        <w:rPr>
          <w:b/>
          <w:bCs/>
          <w:i/>
          <w:iCs/>
          <w:color w:val="auto"/>
        </w:rPr>
      </w:pPr>
    </w:p>
    <w:p w:rsidR="0070364B" w:rsidRPr="00E236AE" w:rsidRDefault="0070364B" w:rsidP="0070364B">
      <w:pPr>
        <w:pStyle w:val="Default"/>
        <w:jc w:val="both"/>
        <w:rPr>
          <w:color w:val="auto"/>
        </w:rPr>
      </w:pPr>
      <w:r w:rsidRPr="00E236AE">
        <w:rPr>
          <w:b/>
          <w:bCs/>
          <w:iCs/>
          <w:color w:val="auto"/>
        </w:rPr>
        <w:t xml:space="preserve">Recommendation #4a: </w:t>
      </w:r>
      <w:r w:rsidR="000831AB" w:rsidRPr="00E236AE">
        <w:rPr>
          <w:b/>
          <w:bCs/>
          <w:iCs/>
          <w:color w:val="auto"/>
        </w:rPr>
        <w:t xml:space="preserve"> </w:t>
      </w:r>
      <w:r w:rsidRPr="00E236AE">
        <w:rPr>
          <w:color w:val="auto"/>
        </w:rPr>
        <w:t xml:space="preserve">Designate one agency to collect and refer fair housing information and complaints. </w:t>
      </w:r>
      <w:r w:rsidR="000831AB" w:rsidRPr="00E236AE">
        <w:rPr>
          <w:color w:val="auto"/>
        </w:rPr>
        <w:t xml:space="preserve"> </w:t>
      </w:r>
      <w:r w:rsidRPr="00E236AE">
        <w:rPr>
          <w:color w:val="auto"/>
        </w:rPr>
        <w:t xml:space="preserve">Develop a process for which all participating agencies can submit this information to ensure accurate data is collected regarding Fair Housing. </w:t>
      </w:r>
    </w:p>
    <w:p w:rsidR="00311018" w:rsidRPr="00E236AE" w:rsidRDefault="00311018" w:rsidP="0070364B">
      <w:pPr>
        <w:pStyle w:val="Default"/>
        <w:jc w:val="both"/>
        <w:rPr>
          <w:b/>
          <w:bCs/>
          <w:iCs/>
          <w:color w:val="auto"/>
        </w:rPr>
      </w:pPr>
    </w:p>
    <w:p w:rsidR="0070364B" w:rsidRPr="00E236AE" w:rsidRDefault="0070364B" w:rsidP="0070364B">
      <w:pPr>
        <w:pStyle w:val="Default"/>
        <w:jc w:val="both"/>
        <w:rPr>
          <w:color w:val="auto"/>
        </w:rPr>
      </w:pPr>
      <w:r w:rsidRPr="00E236AE">
        <w:rPr>
          <w:b/>
          <w:bCs/>
          <w:iCs/>
          <w:color w:val="auto"/>
        </w:rPr>
        <w:t xml:space="preserve">Recommendation #4b: </w:t>
      </w:r>
      <w:r w:rsidRPr="00E236AE">
        <w:rPr>
          <w:color w:val="auto"/>
        </w:rPr>
        <w:t>M</w:t>
      </w:r>
      <w:r w:rsidR="000831AB" w:rsidRPr="00E236AE">
        <w:rPr>
          <w:color w:val="auto"/>
        </w:rPr>
        <w:t>-BC</w:t>
      </w:r>
      <w:r w:rsidRPr="00E236AE">
        <w:rPr>
          <w:color w:val="auto"/>
        </w:rPr>
        <w:t xml:space="preserve"> should continue to utilize and expand Fair Housing education and awareness campaigns to the public. </w:t>
      </w:r>
      <w:r w:rsidR="000831AB" w:rsidRPr="00E236AE">
        <w:rPr>
          <w:color w:val="auto"/>
        </w:rPr>
        <w:t xml:space="preserve"> </w:t>
      </w:r>
      <w:r w:rsidRPr="00E236AE">
        <w:rPr>
          <w:color w:val="auto"/>
        </w:rPr>
        <w:t>Additionally, Fair Housing education for potential landlords and developers should be implemented into business licensing requirements to insure that all parties are being informed of Fair Housing laws before they do business in M</w:t>
      </w:r>
      <w:r w:rsidR="000831AB" w:rsidRPr="00E236AE">
        <w:rPr>
          <w:color w:val="auto"/>
        </w:rPr>
        <w:t>-BC</w:t>
      </w:r>
      <w:r w:rsidRPr="00E236AE">
        <w:rPr>
          <w:color w:val="auto"/>
        </w:rPr>
        <w:t xml:space="preserve">. </w:t>
      </w:r>
    </w:p>
    <w:p w:rsidR="00311018" w:rsidRPr="00E236AE" w:rsidRDefault="00311018" w:rsidP="0070364B">
      <w:pPr>
        <w:pStyle w:val="Default"/>
        <w:jc w:val="both"/>
        <w:rPr>
          <w:b/>
          <w:bCs/>
          <w:color w:val="auto"/>
        </w:rPr>
      </w:pPr>
    </w:p>
    <w:p w:rsidR="0070364B" w:rsidRPr="00E236AE" w:rsidRDefault="0070364B" w:rsidP="0070364B">
      <w:pPr>
        <w:pStyle w:val="Default"/>
        <w:jc w:val="both"/>
        <w:rPr>
          <w:color w:val="auto"/>
        </w:rPr>
      </w:pPr>
      <w:r w:rsidRPr="00E236AE">
        <w:rPr>
          <w:b/>
          <w:bCs/>
          <w:color w:val="auto"/>
        </w:rPr>
        <w:t xml:space="preserve">Conclusion </w:t>
      </w:r>
    </w:p>
    <w:p w:rsidR="00311018" w:rsidRPr="00E236AE" w:rsidRDefault="00311018" w:rsidP="0070364B">
      <w:pPr>
        <w:widowControl w:val="0"/>
        <w:spacing w:after="0" w:line="240" w:lineRule="auto"/>
        <w:jc w:val="both"/>
        <w:rPr>
          <w:sz w:val="24"/>
          <w:szCs w:val="24"/>
        </w:rPr>
      </w:pPr>
    </w:p>
    <w:p w:rsidR="0070364B" w:rsidRPr="00E236AE" w:rsidRDefault="0070364B" w:rsidP="0070364B">
      <w:pPr>
        <w:widowControl w:val="0"/>
        <w:spacing w:after="0" w:line="240" w:lineRule="auto"/>
        <w:jc w:val="both"/>
        <w:rPr>
          <w:sz w:val="24"/>
          <w:szCs w:val="24"/>
        </w:rPr>
      </w:pPr>
      <w:r w:rsidRPr="00E236AE">
        <w:rPr>
          <w:sz w:val="24"/>
          <w:szCs w:val="24"/>
        </w:rPr>
        <w:t>Through this Analysis of Impediments to Fair Housing Choice, several barriers have been identified which could restrict the housing choice available to residents of M</w:t>
      </w:r>
      <w:r w:rsidR="000831AB" w:rsidRPr="00E236AE">
        <w:rPr>
          <w:sz w:val="24"/>
          <w:szCs w:val="24"/>
        </w:rPr>
        <w:t>-BC</w:t>
      </w:r>
      <w:r w:rsidRPr="00E236AE">
        <w:rPr>
          <w:sz w:val="24"/>
          <w:szCs w:val="24"/>
        </w:rPr>
        <w:t xml:space="preserve"> and further </w:t>
      </w:r>
      <w:r w:rsidRPr="00E236AE">
        <w:rPr>
          <w:sz w:val="24"/>
          <w:szCs w:val="24"/>
        </w:rPr>
        <w:lastRenderedPageBreak/>
        <w:t>prevent them from</w:t>
      </w:r>
      <w:r w:rsidRPr="00E236AE">
        <w:t xml:space="preserve"> </w:t>
      </w:r>
      <w:r w:rsidRPr="00E236AE">
        <w:rPr>
          <w:sz w:val="24"/>
          <w:szCs w:val="24"/>
        </w:rPr>
        <w:t>realizing their right to fair and equitable treatment under the law.</w:t>
      </w:r>
      <w:r w:rsidR="000831AB" w:rsidRPr="00E236AE">
        <w:rPr>
          <w:sz w:val="24"/>
          <w:szCs w:val="24"/>
        </w:rPr>
        <w:t xml:space="preserve"> </w:t>
      </w:r>
      <w:r w:rsidRPr="00E236AE">
        <w:rPr>
          <w:sz w:val="24"/>
          <w:szCs w:val="24"/>
        </w:rPr>
        <w:t xml:space="preserve"> It is imperative that residents know their rights and that those providing housing or related services know their responsibilities.</w:t>
      </w:r>
      <w:r w:rsidR="000831AB" w:rsidRPr="00E236AE">
        <w:rPr>
          <w:sz w:val="24"/>
          <w:szCs w:val="24"/>
        </w:rPr>
        <w:t xml:space="preserve"> </w:t>
      </w:r>
      <w:r w:rsidRPr="00E236AE">
        <w:rPr>
          <w:sz w:val="24"/>
          <w:szCs w:val="24"/>
        </w:rPr>
        <w:t xml:space="preserve"> M</w:t>
      </w:r>
      <w:r w:rsidR="000831AB" w:rsidRPr="00E236AE">
        <w:rPr>
          <w:sz w:val="24"/>
          <w:szCs w:val="24"/>
        </w:rPr>
        <w:t>-BC</w:t>
      </w:r>
      <w:r w:rsidRPr="00E236AE">
        <w:rPr>
          <w:sz w:val="24"/>
          <w:szCs w:val="24"/>
        </w:rPr>
        <w:t xml:space="preserve"> will work diligently toward achieving Fair Housing Choice for its residents using the recommendations provided here to address the identified impediments. </w:t>
      </w:r>
      <w:r w:rsidR="000831AB" w:rsidRPr="00E236AE">
        <w:rPr>
          <w:sz w:val="24"/>
          <w:szCs w:val="24"/>
        </w:rPr>
        <w:t xml:space="preserve"> </w:t>
      </w:r>
      <w:r w:rsidRPr="00E236AE">
        <w:rPr>
          <w:sz w:val="24"/>
          <w:szCs w:val="24"/>
        </w:rPr>
        <w:t>However, it should be noted that these impediments are systemic and will require effort from both private sector and public sector actors to correct.</w:t>
      </w:r>
    </w:p>
    <w:p w:rsidR="000831AB" w:rsidRPr="00E236AE" w:rsidRDefault="000831AB" w:rsidP="0070364B">
      <w:pPr>
        <w:widowControl w:val="0"/>
        <w:spacing w:after="0" w:line="240" w:lineRule="auto"/>
        <w:jc w:val="both"/>
        <w:rPr>
          <w:sz w:val="24"/>
          <w:szCs w:val="24"/>
        </w:rPr>
      </w:pPr>
    </w:p>
    <w:p w:rsidR="000831AB" w:rsidRPr="00E236AE" w:rsidRDefault="00466BA1" w:rsidP="0070364B">
      <w:pPr>
        <w:widowControl w:val="0"/>
        <w:spacing w:after="0" w:line="240" w:lineRule="auto"/>
        <w:jc w:val="both"/>
        <w:rPr>
          <w:rFonts w:cs="Arial"/>
          <w:b/>
          <w:sz w:val="24"/>
          <w:szCs w:val="24"/>
        </w:rPr>
      </w:pPr>
      <w:r w:rsidRPr="00E236AE">
        <w:rPr>
          <w:rFonts w:cs="Arial"/>
          <w:b/>
          <w:sz w:val="24"/>
          <w:szCs w:val="24"/>
        </w:rPr>
        <w:t>Actions taken to remove/ameliorate Impediment #1</w:t>
      </w:r>
      <w:r w:rsidR="0089260C" w:rsidRPr="00E236AE">
        <w:rPr>
          <w:rFonts w:cs="Arial"/>
          <w:b/>
          <w:sz w:val="24"/>
          <w:szCs w:val="24"/>
        </w:rPr>
        <w:t xml:space="preserve"> (Zoning Restrictions)</w:t>
      </w:r>
    </w:p>
    <w:p w:rsidR="00466BA1" w:rsidRPr="00E236AE" w:rsidRDefault="00466BA1" w:rsidP="0070364B">
      <w:pPr>
        <w:widowControl w:val="0"/>
        <w:spacing w:after="0" w:line="240" w:lineRule="auto"/>
        <w:jc w:val="both"/>
        <w:rPr>
          <w:rFonts w:cs="Arial"/>
          <w:sz w:val="24"/>
          <w:szCs w:val="24"/>
        </w:rPr>
      </w:pPr>
    </w:p>
    <w:p w:rsidR="00F912CC" w:rsidRPr="00E236AE" w:rsidRDefault="0089260C" w:rsidP="0070364B">
      <w:pPr>
        <w:widowControl w:val="0"/>
        <w:spacing w:after="0" w:line="240" w:lineRule="auto"/>
        <w:jc w:val="both"/>
        <w:rPr>
          <w:sz w:val="24"/>
          <w:szCs w:val="24"/>
        </w:rPr>
      </w:pPr>
      <w:r w:rsidRPr="00E236AE">
        <w:rPr>
          <w:rFonts w:cs="Arial"/>
          <w:sz w:val="24"/>
          <w:szCs w:val="24"/>
        </w:rPr>
        <w:t>No significant actions have been taken in regard</w:t>
      </w:r>
      <w:r w:rsidR="00264112" w:rsidRPr="00E236AE">
        <w:rPr>
          <w:rFonts w:cs="Arial"/>
          <w:sz w:val="24"/>
          <w:szCs w:val="24"/>
        </w:rPr>
        <w:t>s</w:t>
      </w:r>
      <w:r w:rsidRPr="00E236AE">
        <w:rPr>
          <w:rFonts w:cs="Arial"/>
          <w:sz w:val="24"/>
          <w:szCs w:val="24"/>
        </w:rPr>
        <w:t xml:space="preserve"> to the first impediment noted by MGRC concerning the possibility that “..</w:t>
      </w:r>
      <w:r w:rsidRPr="00E236AE">
        <w:rPr>
          <w:sz w:val="24"/>
          <w:szCs w:val="24"/>
        </w:rPr>
        <w:t xml:space="preserve">the clustering of restricted residential zones due to lot requirements and conditional permitting can create areas only affordable to upper-income households, thereby limiting housing choices.”  </w:t>
      </w:r>
    </w:p>
    <w:p w:rsidR="00F912CC" w:rsidRPr="00E236AE" w:rsidRDefault="00F912CC" w:rsidP="0070364B">
      <w:pPr>
        <w:widowControl w:val="0"/>
        <w:spacing w:after="0" w:line="240" w:lineRule="auto"/>
        <w:jc w:val="both"/>
        <w:rPr>
          <w:sz w:val="24"/>
          <w:szCs w:val="24"/>
        </w:rPr>
      </w:pPr>
    </w:p>
    <w:p w:rsidR="00466BA1" w:rsidRPr="00E236AE" w:rsidRDefault="0089260C" w:rsidP="0070364B">
      <w:pPr>
        <w:widowControl w:val="0"/>
        <w:spacing w:after="0" w:line="240" w:lineRule="auto"/>
        <w:jc w:val="both"/>
        <w:rPr>
          <w:sz w:val="24"/>
          <w:szCs w:val="24"/>
        </w:rPr>
      </w:pPr>
      <w:r w:rsidRPr="00E236AE">
        <w:rPr>
          <w:sz w:val="24"/>
          <w:szCs w:val="24"/>
        </w:rPr>
        <w:t xml:space="preserve">In response to this finding, </w:t>
      </w:r>
      <w:r w:rsidR="00E31B67" w:rsidRPr="00E236AE">
        <w:rPr>
          <w:sz w:val="24"/>
          <w:szCs w:val="24"/>
        </w:rPr>
        <w:t xml:space="preserve">James Thomas, </w:t>
      </w:r>
      <w:r w:rsidRPr="00E236AE">
        <w:rPr>
          <w:sz w:val="24"/>
          <w:szCs w:val="24"/>
        </w:rPr>
        <w:t xml:space="preserve">M-BC P&amp;Z </w:t>
      </w:r>
      <w:r w:rsidR="00E31B67" w:rsidRPr="00E236AE">
        <w:rPr>
          <w:sz w:val="24"/>
          <w:szCs w:val="24"/>
        </w:rPr>
        <w:t xml:space="preserve"> Executive Director </w:t>
      </w:r>
      <w:r w:rsidRPr="00E236AE">
        <w:rPr>
          <w:sz w:val="24"/>
          <w:szCs w:val="24"/>
        </w:rPr>
        <w:t>replied</w:t>
      </w:r>
      <w:r w:rsidR="0090465A" w:rsidRPr="00E236AE">
        <w:rPr>
          <w:sz w:val="24"/>
          <w:szCs w:val="24"/>
        </w:rPr>
        <w:t>,</w:t>
      </w:r>
      <w:r w:rsidRPr="00E236AE">
        <w:rPr>
          <w:sz w:val="24"/>
          <w:szCs w:val="24"/>
        </w:rPr>
        <w:t xml:space="preserve"> “It’s important to note that the P&amp;Z Commission often uses planned development zoning designations to allow flexibility regarding higher density, smaller lot, and mixed housing types in areas that have developed with traditional single family style neighborhoods. </w:t>
      </w:r>
      <w:r w:rsidR="00666BA6" w:rsidRPr="00E236AE">
        <w:rPr>
          <w:sz w:val="24"/>
          <w:szCs w:val="24"/>
        </w:rPr>
        <w:t xml:space="preserve"> </w:t>
      </w:r>
      <w:r w:rsidRPr="00E236AE">
        <w:rPr>
          <w:sz w:val="24"/>
          <w:szCs w:val="24"/>
        </w:rPr>
        <w:t>Most of the apartment developments that we’ve seen have been accomplished in the PDE or PDR zoning designations.</w:t>
      </w:r>
      <w:r w:rsidR="00666BA6" w:rsidRPr="00E236AE">
        <w:rPr>
          <w:sz w:val="24"/>
          <w:szCs w:val="24"/>
        </w:rPr>
        <w:t xml:space="preserve">”  </w:t>
      </w:r>
    </w:p>
    <w:p w:rsidR="00666BA6" w:rsidRPr="00214365" w:rsidRDefault="00666BA6" w:rsidP="0090465A">
      <w:pPr>
        <w:widowControl w:val="0"/>
        <w:spacing w:after="0" w:line="240" w:lineRule="auto"/>
        <w:jc w:val="both"/>
        <w:rPr>
          <w:sz w:val="24"/>
          <w:szCs w:val="24"/>
          <w:highlight w:val="yellow"/>
        </w:rPr>
      </w:pPr>
    </w:p>
    <w:p w:rsidR="00666BA6" w:rsidRPr="00CA4165" w:rsidRDefault="00666BA6" w:rsidP="0090465A">
      <w:pPr>
        <w:spacing w:after="0" w:line="240" w:lineRule="auto"/>
        <w:jc w:val="both"/>
        <w:rPr>
          <w:sz w:val="24"/>
          <w:szCs w:val="24"/>
        </w:rPr>
      </w:pPr>
      <w:r w:rsidRPr="00CA4165">
        <w:rPr>
          <w:sz w:val="24"/>
          <w:szCs w:val="24"/>
        </w:rPr>
        <w:t xml:space="preserve">On page </w:t>
      </w:r>
      <w:r w:rsidR="0090465A" w:rsidRPr="00CA4165">
        <w:rPr>
          <w:sz w:val="24"/>
          <w:szCs w:val="24"/>
        </w:rPr>
        <w:t>28</w:t>
      </w:r>
      <w:r w:rsidRPr="00CA4165">
        <w:rPr>
          <w:sz w:val="24"/>
          <w:szCs w:val="24"/>
        </w:rPr>
        <w:t xml:space="preserve"> of the AI,</w:t>
      </w:r>
      <w:r w:rsidR="004957E7" w:rsidRPr="00CA4165">
        <w:rPr>
          <w:sz w:val="24"/>
          <w:szCs w:val="24"/>
        </w:rPr>
        <w:t xml:space="preserve"> </w:t>
      </w:r>
      <w:r w:rsidRPr="00CA4165">
        <w:rPr>
          <w:sz w:val="24"/>
          <w:szCs w:val="24"/>
        </w:rPr>
        <w:t xml:space="preserve">further justification for the current method of zoning is provided as follows:  “It should be noted that though these policies might potentially restrict access to development, zoning guidelines are </w:t>
      </w:r>
      <w:r w:rsidR="00E727FF" w:rsidRPr="00CA4165">
        <w:rPr>
          <w:sz w:val="24"/>
          <w:szCs w:val="24"/>
        </w:rPr>
        <w:t xml:space="preserve">also </w:t>
      </w:r>
      <w:r w:rsidRPr="00CA4165">
        <w:rPr>
          <w:sz w:val="24"/>
          <w:szCs w:val="24"/>
        </w:rPr>
        <w:t>designed to protect the rights of existing property owners.  In some cases, multi-family housing developments are limited or restricted due to the increased strains on existing infrastructure such as water, gas, electricity and roads.  Additionally, the requirement for public meetings to grant conditional use of the property is to protect the rights of surrounding property owners and allow them a voice in the process.  In these cases, areas that are zoned in this manner only appear to be restrictive, when in actuality, the policies are a thoughtful attempt at planned developmen</w:t>
      </w:r>
      <w:r w:rsidR="001F6EAA" w:rsidRPr="00CA4165">
        <w:rPr>
          <w:sz w:val="24"/>
          <w:szCs w:val="24"/>
        </w:rPr>
        <w:t>t throughout Macon-Bibb County.</w:t>
      </w:r>
    </w:p>
    <w:p w:rsidR="00666BA6" w:rsidRPr="00CA4165" w:rsidRDefault="00666BA6" w:rsidP="0090465A">
      <w:pPr>
        <w:widowControl w:val="0"/>
        <w:spacing w:after="0" w:line="240" w:lineRule="auto"/>
        <w:jc w:val="both"/>
        <w:rPr>
          <w:rFonts w:cs="Arial"/>
          <w:sz w:val="24"/>
          <w:szCs w:val="24"/>
        </w:rPr>
      </w:pPr>
    </w:p>
    <w:p w:rsidR="0090465A" w:rsidRPr="00CA4165" w:rsidRDefault="0090465A" w:rsidP="0090465A">
      <w:pPr>
        <w:widowControl w:val="0"/>
        <w:spacing w:after="0" w:line="240" w:lineRule="auto"/>
        <w:jc w:val="both"/>
        <w:rPr>
          <w:rFonts w:cs="Arial"/>
          <w:b/>
          <w:sz w:val="24"/>
          <w:szCs w:val="24"/>
        </w:rPr>
      </w:pPr>
      <w:r w:rsidRPr="00CA4165">
        <w:rPr>
          <w:rFonts w:cs="Arial"/>
          <w:b/>
          <w:sz w:val="24"/>
          <w:szCs w:val="24"/>
        </w:rPr>
        <w:t>Actions taken to remove/ameliorate Impediment #2 (Infrastructure</w:t>
      </w:r>
      <w:r w:rsidR="00264112" w:rsidRPr="00CA4165">
        <w:rPr>
          <w:rFonts w:cs="Arial"/>
          <w:b/>
          <w:sz w:val="24"/>
          <w:szCs w:val="24"/>
        </w:rPr>
        <w:t xml:space="preserve"> – Bus Routes</w:t>
      </w:r>
      <w:r w:rsidRPr="00CA4165">
        <w:rPr>
          <w:rFonts w:cs="Arial"/>
          <w:b/>
          <w:sz w:val="24"/>
          <w:szCs w:val="24"/>
        </w:rPr>
        <w:t>)</w:t>
      </w:r>
    </w:p>
    <w:p w:rsidR="0090465A" w:rsidRPr="00CA4165" w:rsidRDefault="0090465A" w:rsidP="0090465A">
      <w:pPr>
        <w:widowControl w:val="0"/>
        <w:spacing w:after="0" w:line="240" w:lineRule="auto"/>
        <w:jc w:val="both"/>
        <w:rPr>
          <w:rFonts w:cs="Arial"/>
          <w:sz w:val="24"/>
          <w:szCs w:val="24"/>
        </w:rPr>
      </w:pPr>
    </w:p>
    <w:p w:rsidR="00264112" w:rsidRPr="00CA4165" w:rsidRDefault="00264112" w:rsidP="00264112">
      <w:pPr>
        <w:widowControl w:val="0"/>
        <w:spacing w:after="0" w:line="240" w:lineRule="auto"/>
        <w:jc w:val="both"/>
        <w:rPr>
          <w:rFonts w:cs="Arial"/>
          <w:sz w:val="24"/>
          <w:szCs w:val="24"/>
        </w:rPr>
      </w:pPr>
      <w:r w:rsidRPr="00CA4165">
        <w:rPr>
          <w:rFonts w:cs="Arial"/>
          <w:sz w:val="24"/>
          <w:szCs w:val="24"/>
        </w:rPr>
        <w:t>No significant actions have been</w:t>
      </w:r>
      <w:r w:rsidR="00F912CC" w:rsidRPr="00CA4165">
        <w:rPr>
          <w:rFonts w:cs="Arial"/>
          <w:sz w:val="24"/>
          <w:szCs w:val="24"/>
        </w:rPr>
        <w:t xml:space="preserve"> found necessary in re</w:t>
      </w:r>
      <w:r w:rsidRPr="00CA4165">
        <w:rPr>
          <w:rFonts w:cs="Arial"/>
          <w:sz w:val="24"/>
          <w:szCs w:val="24"/>
        </w:rPr>
        <w:t>gards</w:t>
      </w:r>
      <w:r w:rsidR="00F912CC" w:rsidRPr="00CA4165">
        <w:rPr>
          <w:rFonts w:cs="Arial"/>
          <w:sz w:val="24"/>
          <w:szCs w:val="24"/>
        </w:rPr>
        <w:t xml:space="preserve"> to the second</w:t>
      </w:r>
      <w:r w:rsidRPr="00CA4165">
        <w:rPr>
          <w:rFonts w:cs="Arial"/>
          <w:sz w:val="24"/>
          <w:szCs w:val="24"/>
        </w:rPr>
        <w:t xml:space="preserve"> impediment noted by MGRC concerning the possibility that the lack of new bus routes in the North Macon area and along the I-75/Riverside Drive corridor from Tom Hill Sr. Drive/Arkwright Road and I-75 interchange up to the Bass Road and I-75 interchange, have materially restricted housing and employment opportunities for members of certain populations that do not have private transportation.</w:t>
      </w:r>
    </w:p>
    <w:p w:rsidR="00264112" w:rsidRPr="00CA4165" w:rsidRDefault="00264112" w:rsidP="00264112">
      <w:pPr>
        <w:widowControl w:val="0"/>
        <w:spacing w:after="0" w:line="240" w:lineRule="auto"/>
        <w:jc w:val="both"/>
        <w:rPr>
          <w:rFonts w:cs="Arial"/>
          <w:sz w:val="24"/>
          <w:szCs w:val="24"/>
        </w:rPr>
      </w:pPr>
    </w:p>
    <w:p w:rsidR="00BD1FCA" w:rsidRPr="00CA4165" w:rsidRDefault="00BD1FCA" w:rsidP="00264112">
      <w:pPr>
        <w:widowControl w:val="0"/>
        <w:spacing w:after="0" w:line="240" w:lineRule="auto"/>
        <w:jc w:val="both"/>
        <w:rPr>
          <w:rFonts w:cs="Arial"/>
          <w:sz w:val="24"/>
          <w:szCs w:val="24"/>
        </w:rPr>
      </w:pPr>
      <w:r w:rsidRPr="00CA4165">
        <w:rPr>
          <w:rFonts w:cs="Arial"/>
          <w:sz w:val="24"/>
          <w:szCs w:val="24"/>
        </w:rPr>
        <w:t>In response to this finding, Robert Jones, MTA CEO, indicated that the areas in question do have new bus routes as indicated below:</w:t>
      </w:r>
    </w:p>
    <w:p w:rsidR="00BD1FCA" w:rsidRPr="00214365" w:rsidRDefault="00BD1FCA" w:rsidP="00264112">
      <w:pPr>
        <w:widowControl w:val="0"/>
        <w:spacing w:after="0" w:line="240" w:lineRule="auto"/>
        <w:jc w:val="both"/>
        <w:rPr>
          <w:rFonts w:cs="Arial"/>
          <w:sz w:val="24"/>
          <w:szCs w:val="24"/>
          <w:highlight w:val="yellow"/>
        </w:rPr>
      </w:pPr>
    </w:p>
    <w:p w:rsidR="00264112" w:rsidRPr="00CA4165" w:rsidRDefault="00264112" w:rsidP="00264112">
      <w:pPr>
        <w:widowControl w:val="0"/>
        <w:spacing w:after="0" w:line="240" w:lineRule="auto"/>
        <w:jc w:val="both"/>
        <w:rPr>
          <w:rFonts w:cs="Arial"/>
          <w:sz w:val="24"/>
          <w:szCs w:val="24"/>
        </w:rPr>
      </w:pPr>
      <w:r w:rsidRPr="00CA4165">
        <w:rPr>
          <w:rFonts w:cs="Arial"/>
          <w:sz w:val="24"/>
          <w:szCs w:val="24"/>
        </w:rPr>
        <w:tab/>
        <w:t xml:space="preserve">Route 1, Vineville/Zebulon Rd. operates from </w:t>
      </w:r>
      <w:r w:rsidR="00F912CC" w:rsidRPr="00CA4165">
        <w:rPr>
          <w:rFonts w:cs="Arial"/>
          <w:sz w:val="24"/>
          <w:szCs w:val="24"/>
        </w:rPr>
        <w:t xml:space="preserve">the </w:t>
      </w:r>
      <w:r w:rsidRPr="00CA4165">
        <w:rPr>
          <w:rFonts w:cs="Arial"/>
          <w:sz w:val="24"/>
          <w:szCs w:val="24"/>
        </w:rPr>
        <w:t xml:space="preserve">Terminal Station along Forsyth </w:t>
      </w:r>
      <w:r w:rsidRPr="00CA4165">
        <w:rPr>
          <w:rFonts w:cs="Arial"/>
          <w:sz w:val="24"/>
          <w:szCs w:val="24"/>
        </w:rPr>
        <w:lastRenderedPageBreak/>
        <w:t xml:space="preserve">Rd/Vineville to the Wal-Mart Super Center on Zebulon Rd Monday through Saturday from departure at </w:t>
      </w:r>
      <w:r w:rsidR="00F912CC" w:rsidRPr="00CA4165">
        <w:rPr>
          <w:rFonts w:cs="Arial"/>
          <w:sz w:val="24"/>
          <w:szCs w:val="24"/>
        </w:rPr>
        <w:t xml:space="preserve">the </w:t>
      </w:r>
      <w:r w:rsidRPr="00CA4165">
        <w:rPr>
          <w:rFonts w:cs="Arial"/>
          <w:sz w:val="24"/>
          <w:szCs w:val="24"/>
        </w:rPr>
        <w:t xml:space="preserve">Terminal Station at 6:20am until 5:55pm at the Wal-Mart Center on Zebulon Road. </w:t>
      </w:r>
    </w:p>
    <w:p w:rsidR="00264112" w:rsidRPr="00CA4165" w:rsidRDefault="00264112" w:rsidP="00264112">
      <w:pPr>
        <w:widowControl w:val="0"/>
        <w:spacing w:after="0" w:line="240" w:lineRule="auto"/>
        <w:jc w:val="both"/>
        <w:rPr>
          <w:rFonts w:cs="Arial"/>
          <w:sz w:val="24"/>
          <w:szCs w:val="24"/>
        </w:rPr>
      </w:pPr>
      <w:r w:rsidRPr="00CA4165">
        <w:rPr>
          <w:rFonts w:cs="Arial"/>
          <w:sz w:val="24"/>
          <w:szCs w:val="24"/>
        </w:rPr>
        <w:tab/>
        <w:t xml:space="preserve">Route 2, Bellevue/Log Cabin/Zebulon Rd. continues the above service </w:t>
      </w:r>
      <w:r w:rsidR="00BD1FCA" w:rsidRPr="00CA4165">
        <w:rPr>
          <w:rFonts w:cs="Arial"/>
          <w:sz w:val="24"/>
          <w:szCs w:val="24"/>
        </w:rPr>
        <w:t xml:space="preserve">from 5:55pm </w:t>
      </w:r>
      <w:r w:rsidRPr="00CA4165">
        <w:rPr>
          <w:rFonts w:cs="Arial"/>
          <w:sz w:val="24"/>
          <w:szCs w:val="24"/>
        </w:rPr>
        <w:t xml:space="preserve">until 10:41pm at the Wal-Mart Center back to </w:t>
      </w:r>
      <w:r w:rsidR="00BD1FCA" w:rsidRPr="00CA4165">
        <w:rPr>
          <w:rFonts w:cs="Arial"/>
          <w:sz w:val="24"/>
          <w:szCs w:val="24"/>
        </w:rPr>
        <w:t xml:space="preserve">the </w:t>
      </w:r>
      <w:r w:rsidRPr="00CA4165">
        <w:rPr>
          <w:rFonts w:cs="Arial"/>
          <w:sz w:val="24"/>
          <w:szCs w:val="24"/>
        </w:rPr>
        <w:t>Terminal Station.</w:t>
      </w:r>
    </w:p>
    <w:p w:rsidR="00264112" w:rsidRPr="00CA4165" w:rsidRDefault="00264112" w:rsidP="00264112">
      <w:pPr>
        <w:widowControl w:val="0"/>
        <w:spacing w:after="0" w:line="240" w:lineRule="auto"/>
        <w:jc w:val="both"/>
        <w:rPr>
          <w:rFonts w:cs="Arial"/>
          <w:sz w:val="24"/>
          <w:szCs w:val="24"/>
        </w:rPr>
      </w:pPr>
      <w:r w:rsidRPr="00CA4165">
        <w:rPr>
          <w:rFonts w:cs="Arial"/>
          <w:sz w:val="24"/>
          <w:szCs w:val="24"/>
        </w:rPr>
        <w:tab/>
        <w:t>Rout</w:t>
      </w:r>
      <w:r w:rsidR="00BD1FCA" w:rsidRPr="00CA4165">
        <w:rPr>
          <w:rFonts w:cs="Arial"/>
          <w:sz w:val="24"/>
          <w:szCs w:val="24"/>
        </w:rPr>
        <w:t>e 5, Ocmulgee/Tom Hill Sr. Blvd</w:t>
      </w:r>
      <w:r w:rsidRPr="00CA4165">
        <w:rPr>
          <w:rFonts w:cs="Arial"/>
          <w:sz w:val="24"/>
          <w:szCs w:val="24"/>
        </w:rPr>
        <w:t xml:space="preserve"> operates from </w:t>
      </w:r>
      <w:r w:rsidR="00BD1FCA" w:rsidRPr="00CA4165">
        <w:rPr>
          <w:rFonts w:cs="Arial"/>
          <w:sz w:val="24"/>
          <w:szCs w:val="24"/>
        </w:rPr>
        <w:t xml:space="preserve">the </w:t>
      </w:r>
      <w:r w:rsidRPr="00CA4165">
        <w:rPr>
          <w:rFonts w:cs="Arial"/>
          <w:sz w:val="24"/>
          <w:szCs w:val="24"/>
        </w:rPr>
        <w:t xml:space="preserve">Terminal Station along Riverside Drive to the K-Mart at Kroger on Tom Hill Sr. Blvd </w:t>
      </w:r>
      <w:r w:rsidR="00BD1FCA" w:rsidRPr="00CA4165">
        <w:rPr>
          <w:rFonts w:cs="Arial"/>
          <w:sz w:val="24"/>
          <w:szCs w:val="24"/>
        </w:rPr>
        <w:t>Monday</w:t>
      </w:r>
      <w:r w:rsidRPr="00CA4165">
        <w:rPr>
          <w:rFonts w:cs="Arial"/>
          <w:sz w:val="24"/>
          <w:szCs w:val="24"/>
        </w:rPr>
        <w:t xml:space="preserve">through Saturday beginning at </w:t>
      </w:r>
      <w:r w:rsidR="00BD1FCA" w:rsidRPr="00CA4165">
        <w:rPr>
          <w:rFonts w:cs="Arial"/>
          <w:sz w:val="24"/>
          <w:szCs w:val="24"/>
        </w:rPr>
        <w:t>the</w:t>
      </w:r>
      <w:r w:rsidRPr="00CA4165">
        <w:rPr>
          <w:rFonts w:cs="Arial"/>
          <w:sz w:val="24"/>
          <w:szCs w:val="24"/>
        </w:rPr>
        <w:t>Terminal Station at 5:30am and ending at 10:26pm</w:t>
      </w:r>
      <w:r w:rsidR="00BD1FCA" w:rsidRPr="00CA4165">
        <w:rPr>
          <w:rFonts w:cs="Arial"/>
          <w:sz w:val="24"/>
          <w:szCs w:val="24"/>
        </w:rPr>
        <w:t xml:space="preserve"> at K-Mart on Tom Hill Sr. Blvd, then</w:t>
      </w:r>
      <w:r w:rsidRPr="00CA4165">
        <w:rPr>
          <w:rFonts w:cs="Arial"/>
          <w:sz w:val="24"/>
          <w:szCs w:val="24"/>
        </w:rPr>
        <w:t xml:space="preserve"> return</w:t>
      </w:r>
      <w:r w:rsidR="00BD1FCA" w:rsidRPr="00CA4165">
        <w:rPr>
          <w:rFonts w:cs="Arial"/>
          <w:sz w:val="24"/>
          <w:szCs w:val="24"/>
        </w:rPr>
        <w:t>ing to downtown Macon.  This r</w:t>
      </w:r>
      <w:r w:rsidRPr="00CA4165">
        <w:rPr>
          <w:rFonts w:cs="Arial"/>
          <w:sz w:val="24"/>
          <w:szCs w:val="24"/>
        </w:rPr>
        <w:t>oute makes connection with Route 13, North Macon/Industrial.</w:t>
      </w:r>
    </w:p>
    <w:p w:rsidR="00264112" w:rsidRPr="00CA4165" w:rsidRDefault="00264112" w:rsidP="00264112">
      <w:pPr>
        <w:widowControl w:val="0"/>
        <w:spacing w:after="0" w:line="240" w:lineRule="auto"/>
        <w:jc w:val="both"/>
        <w:rPr>
          <w:rFonts w:cs="Arial"/>
          <w:sz w:val="24"/>
          <w:szCs w:val="24"/>
        </w:rPr>
      </w:pPr>
      <w:r w:rsidRPr="00CA4165">
        <w:rPr>
          <w:rFonts w:cs="Arial"/>
          <w:sz w:val="24"/>
          <w:szCs w:val="24"/>
        </w:rPr>
        <w:tab/>
        <w:t xml:space="preserve">Route 13, North Macon/Industrial operates from </w:t>
      </w:r>
      <w:r w:rsidR="00BD1FCA" w:rsidRPr="00CA4165">
        <w:rPr>
          <w:rFonts w:cs="Arial"/>
          <w:sz w:val="24"/>
          <w:szCs w:val="24"/>
        </w:rPr>
        <w:t xml:space="preserve">the </w:t>
      </w:r>
      <w:r w:rsidRPr="00CA4165">
        <w:rPr>
          <w:rFonts w:cs="Arial"/>
          <w:sz w:val="24"/>
          <w:szCs w:val="24"/>
        </w:rPr>
        <w:t xml:space="preserve">Terminal Station beginning at 5:55am then begins service from K-Mart at Kroger to and from Bass Pro Shops on Bass Road until 6:45pm.  At 6:45, </w:t>
      </w:r>
      <w:r w:rsidR="00BD1FCA" w:rsidRPr="00CA4165">
        <w:rPr>
          <w:rFonts w:cs="Arial"/>
          <w:sz w:val="24"/>
          <w:szCs w:val="24"/>
        </w:rPr>
        <w:t xml:space="preserve">the </w:t>
      </w:r>
      <w:r w:rsidRPr="00CA4165">
        <w:rPr>
          <w:rFonts w:cs="Arial"/>
          <w:sz w:val="24"/>
          <w:szCs w:val="24"/>
        </w:rPr>
        <w:t xml:space="preserve">bus returns to </w:t>
      </w:r>
      <w:r w:rsidR="00BD1FCA" w:rsidRPr="00CA4165">
        <w:rPr>
          <w:rFonts w:cs="Arial"/>
          <w:sz w:val="24"/>
          <w:szCs w:val="24"/>
        </w:rPr>
        <w:t xml:space="preserve">the </w:t>
      </w:r>
      <w:r w:rsidRPr="00CA4165">
        <w:rPr>
          <w:rFonts w:cs="Arial"/>
          <w:sz w:val="24"/>
          <w:szCs w:val="24"/>
        </w:rPr>
        <w:t xml:space="preserve">Terminal Station.  </w:t>
      </w:r>
    </w:p>
    <w:p w:rsidR="00264112" w:rsidRPr="00CA4165" w:rsidRDefault="00264112" w:rsidP="00264112">
      <w:pPr>
        <w:widowControl w:val="0"/>
        <w:spacing w:after="0" w:line="240" w:lineRule="auto"/>
        <w:jc w:val="both"/>
        <w:rPr>
          <w:rFonts w:cs="Arial"/>
          <w:sz w:val="24"/>
          <w:szCs w:val="24"/>
        </w:rPr>
      </w:pPr>
      <w:r w:rsidRPr="00CA4165">
        <w:rPr>
          <w:rFonts w:cs="Arial"/>
          <w:sz w:val="24"/>
          <w:szCs w:val="24"/>
        </w:rPr>
        <w:tab/>
        <w:t>For a period of time, MTA operated a Geico Route from</w:t>
      </w:r>
      <w:r w:rsidR="00BD1FCA" w:rsidRPr="00CA4165">
        <w:rPr>
          <w:rFonts w:cs="Arial"/>
          <w:sz w:val="24"/>
          <w:szCs w:val="24"/>
        </w:rPr>
        <w:t xml:space="preserve"> the</w:t>
      </w:r>
      <w:r w:rsidRPr="00CA4165">
        <w:rPr>
          <w:rFonts w:cs="Arial"/>
          <w:sz w:val="24"/>
          <w:szCs w:val="24"/>
        </w:rPr>
        <w:t xml:space="preserve"> Terminal </w:t>
      </w:r>
      <w:r w:rsidR="00BD1FCA" w:rsidRPr="00CA4165">
        <w:rPr>
          <w:rFonts w:cs="Arial"/>
          <w:sz w:val="24"/>
          <w:szCs w:val="24"/>
        </w:rPr>
        <w:t>S</w:t>
      </w:r>
      <w:r w:rsidRPr="00CA4165">
        <w:rPr>
          <w:rFonts w:cs="Arial"/>
          <w:sz w:val="24"/>
          <w:szCs w:val="24"/>
        </w:rPr>
        <w:t>tation to Bass Road at the I-75 interchange</w:t>
      </w:r>
      <w:r w:rsidR="008F3D21" w:rsidRPr="00CA4165">
        <w:rPr>
          <w:rFonts w:cs="Arial"/>
          <w:sz w:val="24"/>
          <w:szCs w:val="24"/>
        </w:rPr>
        <w:t xml:space="preserve"> </w:t>
      </w:r>
      <w:r w:rsidRPr="00CA4165">
        <w:rPr>
          <w:rFonts w:cs="Arial"/>
          <w:sz w:val="24"/>
          <w:szCs w:val="24"/>
        </w:rPr>
        <w:t>Monday through Friday, but ridership did not support the continuance of the service and it was discontinued.</w:t>
      </w:r>
    </w:p>
    <w:p w:rsidR="00F912CC" w:rsidRPr="00CA4165" w:rsidRDefault="00F912CC" w:rsidP="00264112">
      <w:pPr>
        <w:widowControl w:val="0"/>
        <w:spacing w:after="0" w:line="240" w:lineRule="auto"/>
        <w:jc w:val="both"/>
        <w:rPr>
          <w:rFonts w:cs="Arial"/>
          <w:sz w:val="24"/>
          <w:szCs w:val="24"/>
        </w:rPr>
      </w:pPr>
    </w:p>
    <w:p w:rsidR="00264112" w:rsidRPr="00CA4165" w:rsidRDefault="00264112" w:rsidP="00264112">
      <w:pPr>
        <w:widowControl w:val="0"/>
        <w:spacing w:after="0" w:line="240" w:lineRule="auto"/>
        <w:jc w:val="both"/>
        <w:rPr>
          <w:rFonts w:cs="Arial"/>
          <w:sz w:val="24"/>
          <w:szCs w:val="24"/>
        </w:rPr>
      </w:pPr>
      <w:r w:rsidRPr="00CA4165">
        <w:rPr>
          <w:rFonts w:cs="Arial"/>
          <w:sz w:val="24"/>
          <w:szCs w:val="24"/>
        </w:rPr>
        <w:t>MTA would be interested in pursuing service into the Southern region of Bibb County but is restricted due to budgetary constraints.</w:t>
      </w:r>
    </w:p>
    <w:p w:rsidR="0090465A" w:rsidRPr="00CA4165" w:rsidRDefault="0090465A" w:rsidP="0090465A">
      <w:pPr>
        <w:widowControl w:val="0"/>
        <w:spacing w:after="0" w:line="240" w:lineRule="auto"/>
        <w:jc w:val="both"/>
        <w:rPr>
          <w:rFonts w:cs="Arial"/>
          <w:sz w:val="24"/>
          <w:szCs w:val="24"/>
        </w:rPr>
      </w:pPr>
    </w:p>
    <w:p w:rsidR="00F912CC" w:rsidRPr="00CA4165" w:rsidRDefault="00F912CC" w:rsidP="00F912CC">
      <w:pPr>
        <w:widowControl w:val="0"/>
        <w:spacing w:after="0" w:line="240" w:lineRule="auto"/>
        <w:jc w:val="both"/>
        <w:rPr>
          <w:rFonts w:cs="Arial"/>
          <w:b/>
          <w:sz w:val="24"/>
          <w:szCs w:val="24"/>
        </w:rPr>
      </w:pPr>
      <w:r w:rsidRPr="00CA4165">
        <w:rPr>
          <w:rFonts w:cs="Arial"/>
          <w:b/>
          <w:sz w:val="24"/>
          <w:szCs w:val="24"/>
        </w:rPr>
        <w:t>Actions taken to remove/ameliorate Impediment #3 (Availability of low-cost housing)</w:t>
      </w:r>
    </w:p>
    <w:p w:rsidR="00F912CC" w:rsidRPr="00CA4165" w:rsidRDefault="00F912CC" w:rsidP="0090465A">
      <w:pPr>
        <w:widowControl w:val="0"/>
        <w:spacing w:after="0" w:line="240" w:lineRule="auto"/>
        <w:jc w:val="both"/>
        <w:rPr>
          <w:rFonts w:cs="Arial"/>
          <w:sz w:val="24"/>
          <w:szCs w:val="24"/>
        </w:rPr>
      </w:pPr>
    </w:p>
    <w:p w:rsidR="00AB7820" w:rsidRPr="00CA4165" w:rsidRDefault="008F3D21" w:rsidP="0090465A">
      <w:pPr>
        <w:widowControl w:val="0"/>
        <w:spacing w:after="0" w:line="240" w:lineRule="auto"/>
        <w:jc w:val="both"/>
        <w:rPr>
          <w:rFonts w:cs="Arial"/>
          <w:sz w:val="24"/>
          <w:szCs w:val="24"/>
        </w:rPr>
      </w:pPr>
      <w:r w:rsidRPr="00CA4165">
        <w:rPr>
          <w:rFonts w:cs="Arial"/>
          <w:sz w:val="24"/>
          <w:szCs w:val="24"/>
        </w:rPr>
        <w:t>M-BC continues to fund the construction of low-cost housing with CDBG and HOME Parnership Funds.  During PY1</w:t>
      </w:r>
      <w:r w:rsidR="00CA4165" w:rsidRPr="00CA4165">
        <w:rPr>
          <w:rFonts w:cs="Arial"/>
          <w:sz w:val="24"/>
          <w:szCs w:val="24"/>
        </w:rPr>
        <w:t>6, M-BC completed the</w:t>
      </w:r>
      <w:r w:rsidRPr="00CA4165">
        <w:rPr>
          <w:rFonts w:cs="Arial"/>
          <w:sz w:val="24"/>
          <w:szCs w:val="24"/>
        </w:rPr>
        <w:t xml:space="preserve"> construction of the Hunt School Housing complex which provide</w:t>
      </w:r>
      <w:r w:rsidR="00CA4165" w:rsidRPr="00CA4165">
        <w:rPr>
          <w:rFonts w:cs="Arial"/>
          <w:sz w:val="24"/>
          <w:szCs w:val="24"/>
        </w:rPr>
        <w:t>s</w:t>
      </w:r>
      <w:r w:rsidRPr="00CA4165">
        <w:rPr>
          <w:rFonts w:cs="Arial"/>
          <w:sz w:val="24"/>
          <w:szCs w:val="24"/>
        </w:rPr>
        <w:t xml:space="preserve"> 60 new residences for low-moderate income </w:t>
      </w:r>
      <w:r w:rsidR="00E727FF" w:rsidRPr="00CA4165">
        <w:rPr>
          <w:rFonts w:cs="Arial"/>
          <w:sz w:val="24"/>
          <w:szCs w:val="24"/>
        </w:rPr>
        <w:t xml:space="preserve">elderly </w:t>
      </w:r>
      <w:r w:rsidR="00AB7820" w:rsidRPr="00CA4165">
        <w:rPr>
          <w:rFonts w:cs="Arial"/>
          <w:sz w:val="24"/>
          <w:szCs w:val="24"/>
        </w:rPr>
        <w:t xml:space="preserve">residents.  </w:t>
      </w:r>
    </w:p>
    <w:p w:rsidR="00AB7820" w:rsidRPr="00CA4165" w:rsidRDefault="00AB7820" w:rsidP="0090465A">
      <w:pPr>
        <w:widowControl w:val="0"/>
        <w:spacing w:after="0" w:line="240" w:lineRule="auto"/>
        <w:jc w:val="both"/>
        <w:rPr>
          <w:rFonts w:cs="Arial"/>
          <w:sz w:val="24"/>
          <w:szCs w:val="24"/>
        </w:rPr>
      </w:pPr>
    </w:p>
    <w:p w:rsidR="00F912CC" w:rsidRPr="00CA4165" w:rsidRDefault="00AB7820" w:rsidP="0090465A">
      <w:pPr>
        <w:widowControl w:val="0"/>
        <w:spacing w:after="0" w:line="240" w:lineRule="auto"/>
        <w:jc w:val="both"/>
        <w:rPr>
          <w:rFonts w:cs="Arial"/>
          <w:sz w:val="24"/>
          <w:szCs w:val="24"/>
        </w:rPr>
      </w:pPr>
      <w:r w:rsidRPr="00CA4165">
        <w:rPr>
          <w:rFonts w:cs="Arial"/>
          <w:sz w:val="24"/>
          <w:szCs w:val="24"/>
        </w:rPr>
        <w:t>Home sales are down on a national and local basis.  Historically, low-income families have been unable to purchase a new home due to their limited income, employment instability</w:t>
      </w:r>
      <w:r w:rsidR="00B055C0" w:rsidRPr="00CA4165">
        <w:rPr>
          <w:rFonts w:cs="Arial"/>
          <w:sz w:val="24"/>
          <w:szCs w:val="24"/>
        </w:rPr>
        <w:t xml:space="preserve"> and/or poor credit history</w:t>
      </w:r>
      <w:r w:rsidRPr="00CA4165">
        <w:rPr>
          <w:rFonts w:cs="Arial"/>
          <w:sz w:val="24"/>
          <w:szCs w:val="24"/>
        </w:rPr>
        <w:t xml:space="preserve">.  Rental units provide a less expensive alternative and do not require a 20 or 30-year financial commitment.   </w:t>
      </w:r>
      <w:r w:rsidR="00E31B67" w:rsidRPr="00CA4165">
        <w:rPr>
          <w:rFonts w:cs="Arial"/>
          <w:sz w:val="24"/>
          <w:szCs w:val="24"/>
        </w:rPr>
        <w:t>There are plenty of houses on the market for sale, lease or rent.  It is the family’s inability to afford them that restricts their housing options.</w:t>
      </w:r>
    </w:p>
    <w:p w:rsidR="00B055C0" w:rsidRPr="00214365" w:rsidRDefault="00B055C0" w:rsidP="0090465A">
      <w:pPr>
        <w:widowControl w:val="0"/>
        <w:spacing w:after="0" w:line="240" w:lineRule="auto"/>
        <w:jc w:val="both"/>
        <w:rPr>
          <w:rFonts w:cs="Arial"/>
          <w:sz w:val="24"/>
          <w:szCs w:val="24"/>
          <w:highlight w:val="yellow"/>
        </w:rPr>
      </w:pPr>
    </w:p>
    <w:p w:rsidR="00B055C0" w:rsidRPr="00CA4165" w:rsidRDefault="00B055C0" w:rsidP="00B055C0">
      <w:pPr>
        <w:widowControl w:val="0"/>
        <w:spacing w:after="0" w:line="240" w:lineRule="auto"/>
        <w:jc w:val="both"/>
        <w:rPr>
          <w:rFonts w:cs="Arial"/>
          <w:b/>
          <w:sz w:val="24"/>
          <w:szCs w:val="24"/>
        </w:rPr>
      </w:pPr>
      <w:r w:rsidRPr="00CA4165">
        <w:rPr>
          <w:rFonts w:cs="Arial"/>
          <w:b/>
          <w:sz w:val="24"/>
          <w:szCs w:val="24"/>
        </w:rPr>
        <w:t>Actions taken to remove/ameliorate Impediment #4 (Fair Housing Education and Enforcement)</w:t>
      </w:r>
    </w:p>
    <w:p w:rsidR="00B055C0" w:rsidRPr="00CA4165" w:rsidRDefault="00B055C0" w:rsidP="0090465A">
      <w:pPr>
        <w:widowControl w:val="0"/>
        <w:spacing w:after="0" w:line="240" w:lineRule="auto"/>
        <w:jc w:val="both"/>
        <w:rPr>
          <w:rFonts w:cs="Arial"/>
          <w:sz w:val="24"/>
          <w:szCs w:val="24"/>
        </w:rPr>
      </w:pPr>
    </w:p>
    <w:p w:rsidR="0056582D" w:rsidRPr="00CA4165" w:rsidRDefault="0078259A" w:rsidP="0090465A">
      <w:pPr>
        <w:widowControl w:val="0"/>
        <w:spacing w:after="0" w:line="240" w:lineRule="auto"/>
        <w:jc w:val="both"/>
        <w:rPr>
          <w:rFonts w:cs="Arial"/>
          <w:sz w:val="24"/>
          <w:szCs w:val="24"/>
        </w:rPr>
      </w:pPr>
      <w:r>
        <w:rPr>
          <w:rFonts w:cs="Arial"/>
          <w:sz w:val="24"/>
          <w:szCs w:val="24"/>
        </w:rPr>
        <w:t xml:space="preserve">M-BC </w:t>
      </w:r>
      <w:r w:rsidR="0056582D" w:rsidRPr="00CA4165">
        <w:rPr>
          <w:rFonts w:cs="Arial"/>
          <w:sz w:val="24"/>
          <w:szCs w:val="24"/>
        </w:rPr>
        <w:t xml:space="preserve">instituted a new policy and guide governing the processing of Fair Housing complaints through the single office of </w:t>
      </w:r>
      <w:r w:rsidR="0056582D" w:rsidRPr="00CA4165">
        <w:rPr>
          <w:rFonts w:cs="Arial"/>
          <w:i/>
          <w:sz w:val="24"/>
          <w:szCs w:val="24"/>
        </w:rPr>
        <w:t>HomeFirst Housing Resource Services, Inc</w:t>
      </w:r>
      <w:r w:rsidR="0056582D" w:rsidRPr="00CA4165">
        <w:rPr>
          <w:rFonts w:cs="Arial"/>
          <w:sz w:val="24"/>
          <w:szCs w:val="24"/>
        </w:rPr>
        <w:t xml:space="preserve">.  A copy of the policy </w:t>
      </w:r>
      <w:r w:rsidR="00CA4165" w:rsidRPr="00CA4165">
        <w:rPr>
          <w:rFonts w:cs="Arial"/>
          <w:sz w:val="24"/>
          <w:szCs w:val="24"/>
        </w:rPr>
        <w:t>w</w:t>
      </w:r>
      <w:r w:rsidR="0056582D" w:rsidRPr="00CA4165">
        <w:rPr>
          <w:rFonts w:cs="Arial"/>
          <w:sz w:val="24"/>
          <w:szCs w:val="24"/>
        </w:rPr>
        <w:t xml:space="preserve">as </w:t>
      </w:r>
      <w:r w:rsidR="00CA4165" w:rsidRPr="00CA4165">
        <w:rPr>
          <w:rFonts w:cs="Arial"/>
          <w:sz w:val="24"/>
          <w:szCs w:val="24"/>
        </w:rPr>
        <w:t>previously forwarded with th</w:t>
      </w:r>
      <w:r w:rsidR="0056582D" w:rsidRPr="00CA4165">
        <w:rPr>
          <w:rFonts w:cs="Arial"/>
          <w:sz w:val="24"/>
          <w:szCs w:val="24"/>
        </w:rPr>
        <w:t xml:space="preserve">e PY15 CAPER for reference.  The policy is also available for viewing on the M-BC website </w:t>
      </w:r>
      <w:hyperlink r:id="rId12" w:history="1">
        <w:r w:rsidR="0056582D" w:rsidRPr="00CA4165">
          <w:rPr>
            <w:rStyle w:val="Hyperlink"/>
            <w:rFonts w:cs="Arial"/>
            <w:sz w:val="24"/>
            <w:szCs w:val="24"/>
          </w:rPr>
          <w:t>www.maconbibb.us</w:t>
        </w:r>
      </w:hyperlink>
      <w:r w:rsidR="0056582D" w:rsidRPr="00CA4165">
        <w:rPr>
          <w:rFonts w:cs="Arial"/>
          <w:sz w:val="24"/>
          <w:szCs w:val="24"/>
        </w:rPr>
        <w:t xml:space="preserve">. </w:t>
      </w:r>
    </w:p>
    <w:p w:rsidR="0056582D" w:rsidRPr="00CA4165" w:rsidRDefault="0056582D" w:rsidP="0090465A">
      <w:pPr>
        <w:widowControl w:val="0"/>
        <w:spacing w:after="0" w:line="240" w:lineRule="auto"/>
        <w:jc w:val="both"/>
        <w:rPr>
          <w:rFonts w:cs="Arial"/>
          <w:sz w:val="24"/>
          <w:szCs w:val="24"/>
        </w:rPr>
      </w:pPr>
    </w:p>
    <w:p w:rsidR="0056582D" w:rsidRPr="00CA4165" w:rsidRDefault="00150FB2" w:rsidP="0090465A">
      <w:pPr>
        <w:widowControl w:val="0"/>
        <w:spacing w:after="0" w:line="240" w:lineRule="auto"/>
        <w:jc w:val="both"/>
        <w:rPr>
          <w:rFonts w:cs="Arial"/>
          <w:sz w:val="24"/>
          <w:szCs w:val="24"/>
        </w:rPr>
      </w:pPr>
      <w:r w:rsidRPr="00CA4165">
        <w:rPr>
          <w:rFonts w:cs="Arial"/>
          <w:sz w:val="24"/>
          <w:szCs w:val="24"/>
        </w:rPr>
        <w:t>According to Tom Buttram, former</w:t>
      </w:r>
      <w:r w:rsidR="0056582D" w:rsidRPr="00CA4165">
        <w:rPr>
          <w:rFonts w:cs="Arial"/>
          <w:sz w:val="24"/>
          <w:szCs w:val="24"/>
        </w:rPr>
        <w:t xml:space="preserve"> Director of the Business Development Services Department, M-BC does not require landlords to acquire a business license at this time.  As such, he is unable to establish a link with the landlords for educational and training purposes.</w:t>
      </w:r>
    </w:p>
    <w:p w:rsidR="000202FD" w:rsidRPr="00CA4165" w:rsidRDefault="00E10AEF" w:rsidP="00E10AEF">
      <w:pPr>
        <w:pStyle w:val="Heading2"/>
        <w:pageBreakBefore/>
        <w:widowControl w:val="0"/>
        <w:spacing w:before="0" w:after="0" w:line="240" w:lineRule="auto"/>
        <w:rPr>
          <w:rFonts w:ascii="Calibri" w:hAnsi="Calibri"/>
          <w:i w:val="0"/>
        </w:rPr>
      </w:pPr>
      <w:r w:rsidRPr="00CA4165">
        <w:rPr>
          <w:rFonts w:ascii="Calibri" w:hAnsi="Calibri"/>
          <w:i w:val="0"/>
        </w:rPr>
        <w:lastRenderedPageBreak/>
        <w:t>CR-40 - Monitoring 91.220 and 91.230</w:t>
      </w:r>
    </w:p>
    <w:p w:rsidR="000202FD" w:rsidRPr="00CA4165" w:rsidRDefault="00E10AEF" w:rsidP="004B051E">
      <w:pPr>
        <w:widowControl w:val="0"/>
        <w:spacing w:after="0" w:line="240" w:lineRule="auto"/>
        <w:jc w:val="both"/>
        <w:rPr>
          <w:b/>
          <w:sz w:val="24"/>
          <w:szCs w:val="24"/>
        </w:rPr>
      </w:pPr>
      <w:r w:rsidRPr="00CA4165">
        <w:rPr>
          <w:b/>
          <w:sz w:val="24"/>
          <w:szCs w:val="24"/>
        </w:rPr>
        <w:t>Describe the standards and procedures used to monitor activities carried out in furtherance of the plan and used to ensure long-term compliance with requirements of the programs involved, including minority business outreach and the comprehensive planning requirements</w:t>
      </w:r>
    </w:p>
    <w:p w:rsidR="004B051E" w:rsidRPr="00CA4165" w:rsidRDefault="004B051E" w:rsidP="004B051E">
      <w:pPr>
        <w:widowControl w:val="0"/>
        <w:spacing w:after="0" w:line="240" w:lineRule="auto"/>
        <w:jc w:val="both"/>
        <w:rPr>
          <w:sz w:val="24"/>
          <w:szCs w:val="24"/>
        </w:rPr>
      </w:pPr>
    </w:p>
    <w:p w:rsidR="00F8119E" w:rsidRPr="00CA4165" w:rsidRDefault="00F8119E" w:rsidP="00F8119E">
      <w:pPr>
        <w:widowControl w:val="0"/>
        <w:spacing w:after="0" w:line="240" w:lineRule="auto"/>
        <w:jc w:val="both"/>
        <w:rPr>
          <w:sz w:val="24"/>
          <w:szCs w:val="24"/>
        </w:rPr>
      </w:pPr>
      <w:r w:rsidRPr="00CA4165">
        <w:rPr>
          <w:sz w:val="24"/>
          <w:szCs w:val="24"/>
        </w:rPr>
        <w:t>ECDD monitors CDBG activities a minimum of once per year.  A monitoring report form is used to detail information regarding the number of files reviewed, the number of files in compliance, if any procured materials were identified and properly procured, along with a summary of conclusions and findings, if any.  The ECDD accountant also monitors the financial records, to ensure the subrecipient complies with all CDBG accounting and financial regulations.  The accountant has a separate financial monitoring form to use as an evaluation tool.</w:t>
      </w:r>
    </w:p>
    <w:p w:rsidR="00F8119E" w:rsidRPr="00CA4165" w:rsidRDefault="00F8119E" w:rsidP="00F8119E">
      <w:pPr>
        <w:widowControl w:val="0"/>
        <w:spacing w:after="0" w:line="240" w:lineRule="auto"/>
        <w:jc w:val="both"/>
        <w:rPr>
          <w:sz w:val="24"/>
          <w:szCs w:val="24"/>
        </w:rPr>
      </w:pPr>
    </w:p>
    <w:p w:rsidR="00F8119E" w:rsidRPr="00CA4165" w:rsidRDefault="00F8119E" w:rsidP="00F8119E">
      <w:pPr>
        <w:widowControl w:val="0"/>
        <w:spacing w:after="0" w:line="240" w:lineRule="auto"/>
        <w:jc w:val="both"/>
        <w:rPr>
          <w:sz w:val="24"/>
          <w:szCs w:val="24"/>
        </w:rPr>
      </w:pPr>
      <w:r w:rsidRPr="00CA4165">
        <w:rPr>
          <w:sz w:val="24"/>
          <w:szCs w:val="24"/>
        </w:rPr>
        <w:t>Every year ECDD reviews all files, records, budgets, board information, and overall compliance in the use of CDBG funds.  We inform the subrecipient in advance of all items ECDD will review on the agreed monitoring date.  ECDD has scheduled site visits which allowed the Program Specialist to sit in during engaged services and view the impact of services provided to M-BC residents.</w:t>
      </w:r>
    </w:p>
    <w:p w:rsidR="004B051E" w:rsidRPr="00CA4165" w:rsidRDefault="004B051E" w:rsidP="004B051E">
      <w:pPr>
        <w:widowControl w:val="0"/>
        <w:spacing w:after="0" w:line="240" w:lineRule="auto"/>
        <w:jc w:val="both"/>
        <w:rPr>
          <w:sz w:val="24"/>
          <w:szCs w:val="24"/>
        </w:rPr>
      </w:pPr>
    </w:p>
    <w:p w:rsidR="000202FD" w:rsidRPr="00CA4165" w:rsidRDefault="00E10AEF" w:rsidP="004B051E">
      <w:pPr>
        <w:widowControl w:val="0"/>
        <w:spacing w:after="0" w:line="240" w:lineRule="auto"/>
        <w:jc w:val="both"/>
        <w:rPr>
          <w:b/>
          <w:sz w:val="24"/>
          <w:szCs w:val="24"/>
        </w:rPr>
      </w:pPr>
      <w:r w:rsidRPr="00CA4165">
        <w:rPr>
          <w:b/>
          <w:sz w:val="24"/>
          <w:szCs w:val="24"/>
        </w:rPr>
        <w:t>Citizen Participation Plan 91.105(d); 91.115(d)</w:t>
      </w:r>
    </w:p>
    <w:p w:rsidR="000202FD" w:rsidRPr="00CA4165" w:rsidRDefault="00E10AEF" w:rsidP="004B051E">
      <w:pPr>
        <w:widowControl w:val="0"/>
        <w:spacing w:after="0" w:line="240" w:lineRule="auto"/>
        <w:jc w:val="both"/>
        <w:rPr>
          <w:sz w:val="24"/>
          <w:szCs w:val="24"/>
        </w:rPr>
      </w:pPr>
      <w:r w:rsidRPr="00CA4165">
        <w:rPr>
          <w:b/>
          <w:sz w:val="24"/>
          <w:szCs w:val="24"/>
        </w:rPr>
        <w:t>Describe the efforts to provide citizens with reasonable notice and an opportunity to comment on performance reports</w:t>
      </w:r>
      <w:r w:rsidRPr="00CA4165">
        <w:rPr>
          <w:sz w:val="24"/>
          <w:szCs w:val="24"/>
        </w:rPr>
        <w:t>.</w:t>
      </w:r>
    </w:p>
    <w:p w:rsidR="009C1B88" w:rsidRPr="00214365" w:rsidRDefault="009C1B88" w:rsidP="004B051E">
      <w:pPr>
        <w:widowControl w:val="0"/>
        <w:spacing w:after="0" w:line="240" w:lineRule="auto"/>
        <w:jc w:val="both"/>
        <w:rPr>
          <w:sz w:val="24"/>
          <w:szCs w:val="24"/>
          <w:highlight w:val="yellow"/>
        </w:rPr>
      </w:pPr>
    </w:p>
    <w:p w:rsidR="009C1B88" w:rsidRPr="00793CD1" w:rsidRDefault="009C1B88" w:rsidP="009C1B88">
      <w:pPr>
        <w:widowControl w:val="0"/>
        <w:spacing w:after="0" w:line="240" w:lineRule="auto"/>
        <w:jc w:val="both"/>
        <w:rPr>
          <w:sz w:val="24"/>
          <w:szCs w:val="24"/>
        </w:rPr>
      </w:pPr>
      <w:r w:rsidRPr="00605DE2">
        <w:rPr>
          <w:sz w:val="24"/>
          <w:szCs w:val="24"/>
        </w:rPr>
        <w:t xml:space="preserve">A public notice was advertised in the local newspaper, The </w:t>
      </w:r>
      <w:r w:rsidRPr="00605DE2">
        <w:rPr>
          <w:i/>
          <w:sz w:val="24"/>
          <w:szCs w:val="24"/>
        </w:rPr>
        <w:t>Telegraph</w:t>
      </w:r>
      <w:r w:rsidRPr="00605DE2">
        <w:rPr>
          <w:sz w:val="24"/>
          <w:szCs w:val="24"/>
        </w:rPr>
        <w:t xml:space="preserve">, on </w:t>
      </w:r>
      <w:r w:rsidR="00793CD1" w:rsidRPr="00605DE2">
        <w:rPr>
          <w:sz w:val="24"/>
          <w:szCs w:val="24"/>
        </w:rPr>
        <w:t xml:space="preserve">April </w:t>
      </w:r>
      <w:r w:rsidR="00605DE2" w:rsidRPr="00605DE2">
        <w:rPr>
          <w:sz w:val="24"/>
          <w:szCs w:val="24"/>
        </w:rPr>
        <w:t>2</w:t>
      </w:r>
      <w:r w:rsidR="00793CD1" w:rsidRPr="00605DE2">
        <w:rPr>
          <w:sz w:val="24"/>
          <w:szCs w:val="24"/>
        </w:rPr>
        <w:t>, 2016</w:t>
      </w:r>
      <w:r w:rsidRPr="00605DE2">
        <w:rPr>
          <w:sz w:val="24"/>
          <w:szCs w:val="24"/>
        </w:rPr>
        <w:t xml:space="preserve"> </w:t>
      </w:r>
      <w:r w:rsidR="00680767" w:rsidRPr="00680767">
        <w:rPr>
          <w:sz w:val="24"/>
          <w:szCs w:val="24"/>
        </w:rPr>
        <w:t xml:space="preserve">and in the April edition of </w:t>
      </w:r>
      <w:r w:rsidR="00680767" w:rsidRPr="00680767">
        <w:rPr>
          <w:i/>
          <w:sz w:val="24"/>
          <w:szCs w:val="24"/>
        </w:rPr>
        <w:t>Middle Georgia Informer</w:t>
      </w:r>
      <w:r w:rsidR="00680767" w:rsidRPr="00680767">
        <w:rPr>
          <w:sz w:val="24"/>
          <w:szCs w:val="24"/>
        </w:rPr>
        <w:t>, a local minority-owned publication,</w:t>
      </w:r>
      <w:r w:rsidR="00680767">
        <w:rPr>
          <w:sz w:val="24"/>
          <w:szCs w:val="24"/>
        </w:rPr>
        <w:t xml:space="preserve"> </w:t>
      </w:r>
      <w:r w:rsidRPr="00605DE2">
        <w:rPr>
          <w:sz w:val="24"/>
          <w:szCs w:val="24"/>
        </w:rPr>
        <w:t>detailing</w:t>
      </w:r>
      <w:r w:rsidRPr="00793CD1">
        <w:rPr>
          <w:sz w:val="24"/>
          <w:szCs w:val="24"/>
        </w:rPr>
        <w:t xml:space="preserve"> the proposed activities and funding amounts that were listed in the PY1</w:t>
      </w:r>
      <w:r w:rsidR="00793CD1" w:rsidRPr="00793CD1">
        <w:rPr>
          <w:sz w:val="24"/>
          <w:szCs w:val="24"/>
        </w:rPr>
        <w:t>6</w:t>
      </w:r>
      <w:r w:rsidRPr="00793CD1">
        <w:rPr>
          <w:sz w:val="24"/>
          <w:szCs w:val="24"/>
        </w:rPr>
        <w:t xml:space="preserve"> Action Plan.  A copy of this notice has been attached to this report.  A public meeting was held at ECDD on </w:t>
      </w:r>
      <w:r w:rsidR="00793CD1" w:rsidRPr="00793CD1">
        <w:rPr>
          <w:sz w:val="24"/>
          <w:szCs w:val="24"/>
        </w:rPr>
        <w:t>April 18, 2016</w:t>
      </w:r>
      <w:r w:rsidRPr="00793CD1">
        <w:rPr>
          <w:sz w:val="24"/>
          <w:szCs w:val="24"/>
        </w:rPr>
        <w:t xml:space="preserve"> to allow local citizens to provide input on the proposals.  There were no attendees other than department staff.  No comments were received.</w:t>
      </w:r>
    </w:p>
    <w:p w:rsidR="009C1B88" w:rsidRPr="00680767" w:rsidRDefault="009C1B88" w:rsidP="009C1B88">
      <w:pPr>
        <w:widowControl w:val="0"/>
        <w:spacing w:after="0" w:line="240" w:lineRule="auto"/>
        <w:jc w:val="both"/>
        <w:rPr>
          <w:sz w:val="24"/>
          <w:szCs w:val="24"/>
        </w:rPr>
      </w:pPr>
    </w:p>
    <w:p w:rsidR="009C1B88" w:rsidRPr="00214365" w:rsidRDefault="009C1B88" w:rsidP="009C1B88">
      <w:pPr>
        <w:widowControl w:val="0"/>
        <w:spacing w:after="0" w:line="240" w:lineRule="auto"/>
        <w:jc w:val="both"/>
        <w:rPr>
          <w:sz w:val="24"/>
          <w:szCs w:val="24"/>
          <w:highlight w:val="yellow"/>
        </w:rPr>
      </w:pPr>
      <w:r w:rsidRPr="00680767">
        <w:rPr>
          <w:sz w:val="24"/>
          <w:szCs w:val="24"/>
        </w:rPr>
        <w:t xml:space="preserve">A public notice </w:t>
      </w:r>
      <w:r w:rsidR="00680767">
        <w:rPr>
          <w:sz w:val="24"/>
          <w:szCs w:val="24"/>
        </w:rPr>
        <w:t>w</w:t>
      </w:r>
      <w:r w:rsidRPr="00680767">
        <w:rPr>
          <w:sz w:val="24"/>
          <w:szCs w:val="24"/>
        </w:rPr>
        <w:t xml:space="preserve">as advertised in the local newspaper, The </w:t>
      </w:r>
      <w:r w:rsidRPr="00680767">
        <w:rPr>
          <w:i/>
          <w:sz w:val="24"/>
          <w:szCs w:val="24"/>
        </w:rPr>
        <w:t>Telegraph</w:t>
      </w:r>
      <w:r w:rsidRPr="00680767">
        <w:rPr>
          <w:sz w:val="24"/>
          <w:szCs w:val="24"/>
        </w:rPr>
        <w:t xml:space="preserve">, </w:t>
      </w:r>
      <w:r w:rsidRPr="007D407B">
        <w:rPr>
          <w:sz w:val="24"/>
          <w:szCs w:val="24"/>
        </w:rPr>
        <w:t xml:space="preserve">on </w:t>
      </w:r>
      <w:r w:rsidR="00B47DD0" w:rsidRPr="007D407B">
        <w:rPr>
          <w:sz w:val="24"/>
          <w:szCs w:val="24"/>
        </w:rPr>
        <w:t>August 2</w:t>
      </w:r>
      <w:r w:rsidR="007D407B" w:rsidRPr="007D407B">
        <w:rPr>
          <w:sz w:val="24"/>
          <w:szCs w:val="24"/>
        </w:rPr>
        <w:t>6</w:t>
      </w:r>
      <w:r w:rsidRPr="00680767">
        <w:rPr>
          <w:sz w:val="24"/>
          <w:szCs w:val="24"/>
        </w:rPr>
        <w:t>, 201</w:t>
      </w:r>
      <w:r w:rsidR="00680767">
        <w:rPr>
          <w:sz w:val="24"/>
          <w:szCs w:val="24"/>
        </w:rPr>
        <w:t>7</w:t>
      </w:r>
      <w:r w:rsidRPr="00680767">
        <w:rPr>
          <w:sz w:val="24"/>
          <w:szCs w:val="24"/>
        </w:rPr>
        <w:t xml:space="preserve"> and in the </w:t>
      </w:r>
      <w:r w:rsidR="00680767" w:rsidRPr="00680767">
        <w:rPr>
          <w:sz w:val="24"/>
          <w:szCs w:val="24"/>
          <w:highlight w:val="yellow"/>
        </w:rPr>
        <w:t>September</w:t>
      </w:r>
      <w:r w:rsidR="00896B01" w:rsidRPr="00680767">
        <w:rPr>
          <w:sz w:val="24"/>
          <w:szCs w:val="24"/>
        </w:rPr>
        <w:t xml:space="preserve"> edition of </w:t>
      </w:r>
      <w:r w:rsidR="0083200D" w:rsidRPr="00680767">
        <w:rPr>
          <w:i/>
          <w:sz w:val="24"/>
          <w:szCs w:val="24"/>
        </w:rPr>
        <w:t>Middle Georgia Informer</w:t>
      </w:r>
      <w:r w:rsidR="0083200D" w:rsidRPr="00680767">
        <w:rPr>
          <w:sz w:val="24"/>
          <w:szCs w:val="24"/>
        </w:rPr>
        <w:t xml:space="preserve">, a local minority-owned publication, </w:t>
      </w:r>
      <w:r w:rsidRPr="00680767">
        <w:rPr>
          <w:sz w:val="24"/>
          <w:szCs w:val="24"/>
        </w:rPr>
        <w:t>in</w:t>
      </w:r>
      <w:r w:rsidR="00E13788" w:rsidRPr="00680767">
        <w:rPr>
          <w:sz w:val="24"/>
          <w:szCs w:val="24"/>
        </w:rPr>
        <w:t>forming the public that the PY1</w:t>
      </w:r>
      <w:r w:rsidR="00605DE2" w:rsidRPr="00680767">
        <w:rPr>
          <w:sz w:val="24"/>
          <w:szCs w:val="24"/>
        </w:rPr>
        <w:t>6</w:t>
      </w:r>
      <w:r w:rsidRPr="00680767">
        <w:rPr>
          <w:sz w:val="24"/>
          <w:szCs w:val="24"/>
        </w:rPr>
        <w:t xml:space="preserve"> CAPER and end-of year IDIS reports were</w:t>
      </w:r>
      <w:r w:rsidRPr="00605DE2">
        <w:rPr>
          <w:sz w:val="24"/>
          <w:szCs w:val="24"/>
        </w:rPr>
        <w:t xml:space="preserve"> available for review and comment at our local office.  A public notice was also advertised through the City’s official website.  </w:t>
      </w:r>
      <w:r w:rsidRPr="00680767">
        <w:rPr>
          <w:sz w:val="24"/>
          <w:szCs w:val="24"/>
          <w:highlight w:val="yellow"/>
        </w:rPr>
        <w:t>No comments were received during the following 15-day comment period.</w:t>
      </w:r>
      <w:r w:rsidRPr="00605DE2">
        <w:rPr>
          <w:sz w:val="24"/>
          <w:szCs w:val="24"/>
        </w:rPr>
        <w:t xml:space="preserve">  </w:t>
      </w:r>
    </w:p>
    <w:p w:rsidR="009C1B88" w:rsidRPr="00214365" w:rsidRDefault="009C1B88" w:rsidP="009C1B88">
      <w:pPr>
        <w:widowControl w:val="0"/>
        <w:spacing w:after="0" w:line="240" w:lineRule="auto"/>
        <w:jc w:val="both"/>
        <w:rPr>
          <w:sz w:val="24"/>
          <w:szCs w:val="24"/>
          <w:highlight w:val="yellow"/>
        </w:rPr>
      </w:pPr>
    </w:p>
    <w:p w:rsidR="009C1B88" w:rsidRPr="00CA4165" w:rsidRDefault="009C1B88" w:rsidP="009C1B88">
      <w:pPr>
        <w:widowControl w:val="0"/>
        <w:spacing w:after="0" w:line="240" w:lineRule="auto"/>
        <w:jc w:val="both"/>
        <w:rPr>
          <w:sz w:val="24"/>
          <w:szCs w:val="24"/>
        </w:rPr>
      </w:pPr>
      <w:r w:rsidRPr="00CA4165">
        <w:rPr>
          <w:sz w:val="24"/>
          <w:szCs w:val="24"/>
        </w:rPr>
        <w:t xml:space="preserve">All notices about public meetings included the announcement that all non-English speaking persons and persons with hearing disabilities could obtain an interpreter if they contacted ECDD prior to the meeting.  All end-of-year IDIS reports have been posted on the official website of </w:t>
      </w:r>
      <w:r w:rsidR="0083200D" w:rsidRPr="00CA4165">
        <w:rPr>
          <w:sz w:val="24"/>
          <w:szCs w:val="24"/>
        </w:rPr>
        <w:t>M-BC</w:t>
      </w:r>
      <w:r w:rsidRPr="00CA4165">
        <w:rPr>
          <w:sz w:val="24"/>
          <w:szCs w:val="24"/>
        </w:rPr>
        <w:t xml:space="preserve"> for access and review by local citizens and interested parties.  Copies of the reports are also available at our local office for public viewing.</w:t>
      </w:r>
    </w:p>
    <w:p w:rsidR="000202FD" w:rsidRPr="00214365" w:rsidRDefault="00E10AEF" w:rsidP="00E10AEF">
      <w:pPr>
        <w:pStyle w:val="Heading2"/>
        <w:pageBreakBefore/>
        <w:widowControl w:val="0"/>
        <w:spacing w:before="0" w:after="0" w:line="240" w:lineRule="auto"/>
        <w:rPr>
          <w:rFonts w:ascii="Calibri" w:hAnsi="Calibri"/>
          <w:i w:val="0"/>
          <w:highlight w:val="yellow"/>
        </w:rPr>
      </w:pPr>
      <w:r w:rsidRPr="00214365">
        <w:rPr>
          <w:rFonts w:ascii="Calibri" w:hAnsi="Calibri"/>
          <w:i w:val="0"/>
          <w:highlight w:val="yellow"/>
        </w:rPr>
        <w:lastRenderedPageBreak/>
        <w:t>CR-45 - CDBG 91.520(c)</w:t>
      </w:r>
    </w:p>
    <w:p w:rsidR="000202FD" w:rsidRPr="00214365" w:rsidRDefault="00E10AEF" w:rsidP="00E10AEF">
      <w:pPr>
        <w:widowControl w:val="0"/>
        <w:spacing w:after="0" w:line="240" w:lineRule="auto"/>
        <w:rPr>
          <w:b/>
          <w:sz w:val="24"/>
          <w:szCs w:val="24"/>
          <w:highlight w:val="yellow"/>
        </w:rPr>
      </w:pPr>
      <w:r w:rsidRPr="00214365">
        <w:rPr>
          <w:b/>
          <w:sz w:val="24"/>
          <w:szCs w:val="24"/>
          <w:highlight w:val="yellow"/>
        </w:rPr>
        <w:t>Specify the nature of, and reasons for, any changes in the jurisdiction’s program objectives and indications of how the jurisdiction would change its programs as a result of its experiences.</w:t>
      </w:r>
    </w:p>
    <w:p w:rsidR="00F8119E" w:rsidRPr="00214365" w:rsidRDefault="00F8119E" w:rsidP="00F8119E">
      <w:pPr>
        <w:widowControl w:val="0"/>
        <w:spacing w:after="0" w:line="240" w:lineRule="auto"/>
        <w:jc w:val="both"/>
        <w:rPr>
          <w:sz w:val="24"/>
          <w:szCs w:val="24"/>
          <w:highlight w:val="yellow"/>
        </w:rPr>
      </w:pPr>
    </w:p>
    <w:p w:rsidR="00F8119E" w:rsidRPr="00214365" w:rsidRDefault="00F8119E" w:rsidP="00F8119E">
      <w:pPr>
        <w:widowControl w:val="0"/>
        <w:spacing w:after="0" w:line="240" w:lineRule="auto"/>
        <w:jc w:val="both"/>
        <w:rPr>
          <w:sz w:val="24"/>
          <w:szCs w:val="24"/>
          <w:highlight w:val="yellow"/>
        </w:rPr>
      </w:pPr>
      <w:r w:rsidRPr="00CA4165">
        <w:rPr>
          <w:sz w:val="24"/>
          <w:szCs w:val="24"/>
        </w:rPr>
        <w:t xml:space="preserve">M-BC has not changed its overall priorities or program objectives.  </w:t>
      </w:r>
    </w:p>
    <w:p w:rsidR="00F8119E" w:rsidRPr="00214365" w:rsidRDefault="00F8119E" w:rsidP="00F8119E">
      <w:pPr>
        <w:widowControl w:val="0"/>
        <w:spacing w:after="0" w:line="240" w:lineRule="auto"/>
        <w:jc w:val="both"/>
        <w:rPr>
          <w:sz w:val="24"/>
          <w:szCs w:val="24"/>
          <w:highlight w:val="yellow"/>
        </w:rPr>
      </w:pPr>
    </w:p>
    <w:p w:rsidR="000202FD" w:rsidRPr="00214365" w:rsidRDefault="00E10AEF" w:rsidP="00E10AEF">
      <w:pPr>
        <w:widowControl w:val="0"/>
        <w:spacing w:after="0" w:line="240" w:lineRule="auto"/>
        <w:rPr>
          <w:b/>
          <w:sz w:val="24"/>
          <w:szCs w:val="24"/>
          <w:highlight w:val="yellow"/>
        </w:rPr>
      </w:pPr>
      <w:r w:rsidRPr="00214365">
        <w:rPr>
          <w:b/>
          <w:sz w:val="24"/>
          <w:szCs w:val="24"/>
          <w:highlight w:val="yellow"/>
        </w:rPr>
        <w:t>[BEDI grantees]  Describe accomplishments and program outcomes during the last year.</w:t>
      </w:r>
    </w:p>
    <w:p w:rsidR="00F8119E" w:rsidRPr="00214365" w:rsidRDefault="00F8119E" w:rsidP="00E10AEF">
      <w:pPr>
        <w:widowControl w:val="0"/>
        <w:spacing w:after="0" w:line="240" w:lineRule="auto"/>
        <w:rPr>
          <w:sz w:val="24"/>
          <w:szCs w:val="24"/>
          <w:highlight w:val="yellow"/>
        </w:rPr>
      </w:pPr>
    </w:p>
    <w:p w:rsidR="008F280A" w:rsidRPr="00214365" w:rsidRDefault="008F280A" w:rsidP="008F280A">
      <w:pPr>
        <w:autoSpaceDE w:val="0"/>
        <w:autoSpaceDN w:val="0"/>
        <w:adjustRightInd w:val="0"/>
        <w:spacing w:after="0" w:line="240" w:lineRule="auto"/>
        <w:jc w:val="both"/>
        <w:rPr>
          <w:rFonts w:cs="Calibri"/>
          <w:sz w:val="24"/>
          <w:szCs w:val="24"/>
          <w:highlight w:val="yellow"/>
        </w:rPr>
      </w:pPr>
      <w:r w:rsidRPr="00214365">
        <w:rPr>
          <w:rFonts w:cs="Calibri"/>
          <w:sz w:val="24"/>
          <w:szCs w:val="24"/>
          <w:highlight w:val="yellow"/>
        </w:rPr>
        <w:t xml:space="preserve">In December of 2015, M-BC retained </w:t>
      </w:r>
      <w:r w:rsidRPr="00214365">
        <w:rPr>
          <w:rFonts w:cs="Calibri"/>
          <w:i/>
          <w:sz w:val="24"/>
          <w:szCs w:val="24"/>
          <w:highlight w:val="yellow"/>
        </w:rPr>
        <w:t>Resolute Environmental &amp; Water Resources Consulting, LLC</w:t>
      </w:r>
      <w:r w:rsidRPr="00214365">
        <w:rPr>
          <w:rFonts w:cs="Calibri"/>
          <w:sz w:val="24"/>
          <w:szCs w:val="24"/>
          <w:highlight w:val="yellow"/>
        </w:rPr>
        <w:t xml:space="preserve">, as the County’s consultant.  </w:t>
      </w:r>
      <w:r w:rsidRPr="00214365">
        <w:rPr>
          <w:rFonts w:cs="Calibri"/>
          <w:i/>
          <w:sz w:val="24"/>
          <w:szCs w:val="24"/>
          <w:highlight w:val="yellow"/>
        </w:rPr>
        <w:t>Resolute’s</w:t>
      </w:r>
      <w:r w:rsidRPr="00214365">
        <w:rPr>
          <w:rFonts w:cs="Calibri"/>
          <w:sz w:val="24"/>
          <w:szCs w:val="24"/>
          <w:highlight w:val="yellow"/>
        </w:rPr>
        <w:t xml:space="preserve"> Principal Engineer, Keith J. Ziobron, was designated as Project Manager and primary point of contact.  M-BC oversees </w:t>
      </w:r>
      <w:r w:rsidRPr="00214365">
        <w:rPr>
          <w:rFonts w:cs="Calibri"/>
          <w:i/>
          <w:sz w:val="24"/>
          <w:szCs w:val="24"/>
          <w:highlight w:val="yellow"/>
        </w:rPr>
        <w:t>Resolute’s</w:t>
      </w:r>
      <w:r w:rsidRPr="00214365">
        <w:rPr>
          <w:rFonts w:cs="Calibri"/>
          <w:sz w:val="24"/>
          <w:szCs w:val="24"/>
          <w:highlight w:val="yellow"/>
        </w:rPr>
        <w:t xml:space="preserve"> work and ensures that their efforts are in compliance with federal regulations.</w:t>
      </w:r>
    </w:p>
    <w:p w:rsidR="008F280A" w:rsidRPr="00214365" w:rsidRDefault="008F280A" w:rsidP="008F280A">
      <w:pPr>
        <w:autoSpaceDE w:val="0"/>
        <w:autoSpaceDN w:val="0"/>
        <w:adjustRightInd w:val="0"/>
        <w:spacing w:after="0" w:line="240" w:lineRule="auto"/>
        <w:jc w:val="both"/>
        <w:rPr>
          <w:rFonts w:cs="Calibri"/>
          <w:sz w:val="24"/>
          <w:szCs w:val="24"/>
          <w:highlight w:val="yellow"/>
        </w:rPr>
      </w:pPr>
    </w:p>
    <w:p w:rsidR="008F280A" w:rsidRPr="00214365" w:rsidRDefault="008F280A" w:rsidP="008F280A">
      <w:pPr>
        <w:autoSpaceDE w:val="0"/>
        <w:autoSpaceDN w:val="0"/>
        <w:adjustRightInd w:val="0"/>
        <w:spacing w:after="0" w:line="240" w:lineRule="auto"/>
        <w:jc w:val="both"/>
        <w:rPr>
          <w:rFonts w:cs="Calibri"/>
          <w:sz w:val="24"/>
          <w:szCs w:val="24"/>
          <w:highlight w:val="yellow"/>
        </w:rPr>
      </w:pPr>
      <w:r w:rsidRPr="00214365">
        <w:rPr>
          <w:rFonts w:cs="Calibri"/>
          <w:sz w:val="24"/>
          <w:szCs w:val="24"/>
          <w:highlight w:val="yellow"/>
        </w:rPr>
        <w:t xml:space="preserve">M-BC and the consultant submitted a focused Community Involvement Plan (CIP) to EPA via email on January 15, 2016.  The CIP was approved by EPA soon thereafter.  The first of three planned Community Information meetings was held on January 26, 2016.  </w:t>
      </w:r>
      <w:r w:rsidRPr="00214365">
        <w:rPr>
          <w:rFonts w:cs="Calibri"/>
          <w:i/>
          <w:sz w:val="24"/>
          <w:szCs w:val="24"/>
          <w:highlight w:val="yellow"/>
        </w:rPr>
        <w:t>Resolute</w:t>
      </w:r>
      <w:r w:rsidRPr="00214365">
        <w:rPr>
          <w:rFonts w:cs="Calibri"/>
          <w:sz w:val="24"/>
          <w:szCs w:val="24"/>
          <w:highlight w:val="yellow"/>
        </w:rPr>
        <w:t xml:space="preserve"> and </w:t>
      </w:r>
      <w:r w:rsidRPr="00214365">
        <w:rPr>
          <w:rFonts w:cs="Calibri"/>
          <w:i/>
          <w:sz w:val="24"/>
          <w:szCs w:val="24"/>
          <w:highlight w:val="yellow"/>
        </w:rPr>
        <w:t>Sixpitch</w:t>
      </w:r>
      <w:r w:rsidRPr="00214365">
        <w:rPr>
          <w:rFonts w:cs="Calibri"/>
          <w:sz w:val="24"/>
          <w:szCs w:val="24"/>
          <w:highlight w:val="yellow"/>
        </w:rPr>
        <w:t>, an urban planning firm, met with M-BC and produced a redevelopment strategy memo which was issued on January 17, 2016.  The sites on the focused Brownfields Site Index (BSI) were approved by M-BC and a formal eligibility determination document was prepared and submitted to EPA for formal approval on March 14, 2016. Approval to proceed with the recommended Phase I work was obtained from EPA on March 21, 2016.</w:t>
      </w:r>
    </w:p>
    <w:p w:rsidR="008F280A" w:rsidRPr="00214365" w:rsidRDefault="008F280A" w:rsidP="008F280A">
      <w:pPr>
        <w:autoSpaceDE w:val="0"/>
        <w:autoSpaceDN w:val="0"/>
        <w:adjustRightInd w:val="0"/>
        <w:spacing w:after="0" w:line="240" w:lineRule="auto"/>
        <w:jc w:val="both"/>
        <w:rPr>
          <w:rFonts w:cs="Calibri"/>
          <w:sz w:val="24"/>
          <w:szCs w:val="24"/>
          <w:highlight w:val="yellow"/>
        </w:rPr>
      </w:pPr>
    </w:p>
    <w:p w:rsidR="008F280A" w:rsidRPr="00214365" w:rsidRDefault="008F280A" w:rsidP="008F280A">
      <w:pPr>
        <w:autoSpaceDE w:val="0"/>
        <w:autoSpaceDN w:val="0"/>
        <w:adjustRightInd w:val="0"/>
        <w:spacing w:after="0" w:line="240" w:lineRule="auto"/>
        <w:jc w:val="both"/>
        <w:rPr>
          <w:rFonts w:ascii="Times New Roman" w:hAnsi="Times New Roman"/>
          <w:sz w:val="24"/>
          <w:szCs w:val="24"/>
          <w:highlight w:val="yellow"/>
        </w:rPr>
      </w:pPr>
      <w:r w:rsidRPr="00214365">
        <w:rPr>
          <w:rFonts w:cs="Calibri"/>
          <w:sz w:val="24"/>
          <w:szCs w:val="24"/>
          <w:highlight w:val="yellow"/>
        </w:rPr>
        <w:t xml:space="preserve">From </w:t>
      </w:r>
      <w:r w:rsidR="00852539" w:rsidRPr="00214365">
        <w:rPr>
          <w:rFonts w:cs="Calibri"/>
          <w:sz w:val="24"/>
          <w:szCs w:val="24"/>
          <w:highlight w:val="yellow"/>
        </w:rPr>
        <w:t>March 2016 through present, M-BC</w:t>
      </w:r>
      <w:r w:rsidRPr="00214365">
        <w:rPr>
          <w:rFonts w:cs="Calibri"/>
          <w:sz w:val="24"/>
          <w:szCs w:val="24"/>
          <w:highlight w:val="yellow"/>
        </w:rPr>
        <w:t xml:space="preserve"> and </w:t>
      </w:r>
      <w:r w:rsidRPr="00214365">
        <w:rPr>
          <w:rFonts w:cs="Calibri"/>
          <w:i/>
          <w:sz w:val="24"/>
          <w:szCs w:val="24"/>
          <w:highlight w:val="yellow"/>
        </w:rPr>
        <w:t>Resolute</w:t>
      </w:r>
      <w:r w:rsidRPr="00214365">
        <w:rPr>
          <w:rFonts w:cs="Calibri"/>
          <w:sz w:val="24"/>
          <w:szCs w:val="24"/>
          <w:highlight w:val="yellow"/>
        </w:rPr>
        <w:t xml:space="preserve"> staff have been working to obtain access to the approved properties.  A schedule has been established and a number of program work elements have been initiated and/or completed.  Progress will continue to be monitored and reported to EPA on a regular basis.</w:t>
      </w:r>
    </w:p>
    <w:p w:rsidR="008F280A" w:rsidRPr="00214365" w:rsidRDefault="008F280A" w:rsidP="008F280A">
      <w:pPr>
        <w:autoSpaceDE w:val="0"/>
        <w:autoSpaceDN w:val="0"/>
        <w:adjustRightInd w:val="0"/>
        <w:spacing w:after="0" w:line="240" w:lineRule="auto"/>
        <w:jc w:val="both"/>
        <w:rPr>
          <w:rFonts w:ascii="Times New Roman" w:hAnsi="Times New Roman"/>
          <w:sz w:val="24"/>
          <w:szCs w:val="24"/>
          <w:highlight w:val="yellow"/>
        </w:rPr>
      </w:pPr>
    </w:p>
    <w:p w:rsidR="008F280A" w:rsidRPr="00214365" w:rsidRDefault="008F280A" w:rsidP="008F280A">
      <w:pPr>
        <w:autoSpaceDE w:val="0"/>
        <w:autoSpaceDN w:val="0"/>
        <w:adjustRightInd w:val="0"/>
        <w:spacing w:after="0" w:line="240" w:lineRule="auto"/>
        <w:jc w:val="both"/>
        <w:rPr>
          <w:rFonts w:cs="Calibri"/>
          <w:sz w:val="24"/>
          <w:szCs w:val="24"/>
          <w:highlight w:val="yellow"/>
        </w:rPr>
      </w:pPr>
      <w:r w:rsidRPr="00214365">
        <w:rPr>
          <w:rFonts w:cs="Calibri"/>
          <w:sz w:val="24"/>
          <w:szCs w:val="24"/>
          <w:highlight w:val="yellow"/>
        </w:rPr>
        <w:t>The project is moving forward in keeping with the general provisions of the work plan and previously proposed schedule.  At present there are no substantial obstacles anticipated or assistance needed.</w:t>
      </w:r>
    </w:p>
    <w:p w:rsidR="00F8119E" w:rsidRPr="00214365" w:rsidRDefault="00F8119E" w:rsidP="00E10AEF">
      <w:pPr>
        <w:widowControl w:val="0"/>
        <w:spacing w:after="0" w:line="240" w:lineRule="auto"/>
        <w:rPr>
          <w:sz w:val="24"/>
          <w:szCs w:val="24"/>
          <w:highlight w:val="yellow"/>
        </w:rPr>
      </w:pPr>
    </w:p>
    <w:p w:rsidR="000202FD" w:rsidRPr="00056E05" w:rsidRDefault="00E10AEF" w:rsidP="00E10AEF">
      <w:pPr>
        <w:pStyle w:val="Heading2"/>
        <w:pageBreakBefore/>
        <w:widowControl w:val="0"/>
        <w:spacing w:before="0" w:after="0" w:line="240" w:lineRule="auto"/>
        <w:rPr>
          <w:rFonts w:ascii="Calibri" w:hAnsi="Calibri"/>
          <w:i w:val="0"/>
        </w:rPr>
      </w:pPr>
      <w:r w:rsidRPr="00056E05">
        <w:rPr>
          <w:rFonts w:ascii="Calibri" w:hAnsi="Calibri"/>
          <w:i w:val="0"/>
        </w:rPr>
        <w:lastRenderedPageBreak/>
        <w:t>CR-50 - HOME 91.520(d)</w:t>
      </w:r>
    </w:p>
    <w:p w:rsidR="000202FD" w:rsidRPr="00056E05" w:rsidRDefault="00E10AEF" w:rsidP="0074037D">
      <w:pPr>
        <w:widowControl w:val="0"/>
        <w:spacing w:after="0" w:line="240" w:lineRule="auto"/>
        <w:jc w:val="both"/>
        <w:rPr>
          <w:b/>
          <w:sz w:val="24"/>
          <w:szCs w:val="24"/>
        </w:rPr>
      </w:pPr>
      <w:r w:rsidRPr="00056E05">
        <w:rPr>
          <w:b/>
          <w:sz w:val="24"/>
          <w:szCs w:val="24"/>
        </w:rPr>
        <w:t xml:space="preserve">Include the results of on-site inspections of affordable rental housing assisted under the program to determine compliance with housing codes and other applicable regulations </w:t>
      </w:r>
      <w:r w:rsidR="0074037D" w:rsidRPr="00056E05">
        <w:rPr>
          <w:b/>
          <w:sz w:val="24"/>
          <w:szCs w:val="24"/>
        </w:rPr>
        <w:t xml:space="preserve"> </w:t>
      </w:r>
      <w:r w:rsidRPr="00056E05">
        <w:rPr>
          <w:b/>
          <w:sz w:val="24"/>
          <w:szCs w:val="24"/>
        </w:rPr>
        <w:t>Please list those projects that should have been inspected on-site this program year based upon the schedule in §92.504(d). Indicate which of these were inspected and a summary of issues that were detected during the inspection. For those that were not inspected, please indicate the reason and how you will remedy the situation.</w:t>
      </w:r>
    </w:p>
    <w:p w:rsidR="00F8119E" w:rsidRPr="00056E05" w:rsidRDefault="00F8119E" w:rsidP="00E10AEF">
      <w:pPr>
        <w:widowControl w:val="0"/>
        <w:spacing w:after="0" w:line="240" w:lineRule="auto"/>
        <w:rPr>
          <w:sz w:val="24"/>
          <w:szCs w:val="24"/>
        </w:rPr>
      </w:pPr>
    </w:p>
    <w:p w:rsidR="001C7395" w:rsidRPr="006A519C" w:rsidRDefault="002A3799" w:rsidP="00220764">
      <w:pPr>
        <w:widowControl w:val="0"/>
        <w:spacing w:after="0" w:line="240" w:lineRule="auto"/>
        <w:jc w:val="both"/>
        <w:rPr>
          <w:sz w:val="24"/>
          <w:szCs w:val="24"/>
        </w:rPr>
      </w:pPr>
      <w:r w:rsidRPr="006A519C">
        <w:rPr>
          <w:sz w:val="24"/>
          <w:szCs w:val="24"/>
        </w:rPr>
        <w:t>During the construction phase, daily and weekly inspections are conducted at the following junctures to ensure code compliance before moving to the next phase:</w:t>
      </w:r>
    </w:p>
    <w:p w:rsidR="002A3799" w:rsidRPr="006A519C" w:rsidRDefault="002A3799" w:rsidP="00220764">
      <w:pPr>
        <w:widowControl w:val="0"/>
        <w:spacing w:after="0" w:line="240" w:lineRule="auto"/>
        <w:jc w:val="both"/>
        <w:rPr>
          <w:sz w:val="24"/>
          <w:szCs w:val="24"/>
        </w:rPr>
      </w:pPr>
    </w:p>
    <w:p w:rsidR="00362EDD" w:rsidRPr="006A519C" w:rsidRDefault="00362EDD" w:rsidP="002A3799">
      <w:pPr>
        <w:pStyle w:val="ListParagraph"/>
        <w:widowControl w:val="0"/>
        <w:numPr>
          <w:ilvl w:val="0"/>
          <w:numId w:val="18"/>
        </w:numPr>
        <w:spacing w:after="0" w:line="240" w:lineRule="auto"/>
        <w:jc w:val="both"/>
        <w:rPr>
          <w:sz w:val="24"/>
          <w:szCs w:val="24"/>
        </w:rPr>
      </w:pPr>
      <w:r w:rsidRPr="006A519C">
        <w:rPr>
          <w:sz w:val="24"/>
          <w:szCs w:val="24"/>
        </w:rPr>
        <w:t>Site Work</w:t>
      </w:r>
    </w:p>
    <w:p w:rsidR="002A3799" w:rsidRPr="006A519C" w:rsidRDefault="002A3799" w:rsidP="002A3799">
      <w:pPr>
        <w:pStyle w:val="ListParagraph"/>
        <w:widowControl w:val="0"/>
        <w:numPr>
          <w:ilvl w:val="0"/>
          <w:numId w:val="18"/>
        </w:numPr>
        <w:spacing w:after="0" w:line="240" w:lineRule="auto"/>
        <w:jc w:val="both"/>
        <w:rPr>
          <w:sz w:val="24"/>
          <w:szCs w:val="24"/>
        </w:rPr>
      </w:pPr>
      <w:r w:rsidRPr="006A519C">
        <w:rPr>
          <w:sz w:val="24"/>
          <w:szCs w:val="24"/>
        </w:rPr>
        <w:t>Footings and foundation</w:t>
      </w:r>
    </w:p>
    <w:p w:rsidR="002A3799" w:rsidRPr="006A519C" w:rsidRDefault="002A3799" w:rsidP="002A3799">
      <w:pPr>
        <w:pStyle w:val="ListParagraph"/>
        <w:widowControl w:val="0"/>
        <w:numPr>
          <w:ilvl w:val="0"/>
          <w:numId w:val="18"/>
        </w:numPr>
        <w:spacing w:after="0" w:line="240" w:lineRule="auto"/>
        <w:jc w:val="both"/>
        <w:rPr>
          <w:sz w:val="24"/>
          <w:szCs w:val="24"/>
        </w:rPr>
      </w:pPr>
      <w:r w:rsidRPr="006A519C">
        <w:rPr>
          <w:sz w:val="24"/>
          <w:szCs w:val="24"/>
        </w:rPr>
        <w:t>Framing</w:t>
      </w:r>
    </w:p>
    <w:p w:rsidR="00362EDD" w:rsidRPr="006A519C" w:rsidRDefault="00362EDD" w:rsidP="002A3799">
      <w:pPr>
        <w:pStyle w:val="ListParagraph"/>
        <w:widowControl w:val="0"/>
        <w:numPr>
          <w:ilvl w:val="0"/>
          <w:numId w:val="18"/>
        </w:numPr>
        <w:spacing w:after="0" w:line="240" w:lineRule="auto"/>
        <w:jc w:val="both"/>
        <w:rPr>
          <w:sz w:val="24"/>
          <w:szCs w:val="24"/>
        </w:rPr>
      </w:pPr>
      <w:r w:rsidRPr="006A519C">
        <w:rPr>
          <w:sz w:val="24"/>
          <w:szCs w:val="24"/>
        </w:rPr>
        <w:t>Mechanical</w:t>
      </w:r>
    </w:p>
    <w:p w:rsidR="002A3799" w:rsidRPr="006A519C" w:rsidRDefault="002A3799" w:rsidP="002A3799">
      <w:pPr>
        <w:pStyle w:val="ListParagraph"/>
        <w:widowControl w:val="0"/>
        <w:numPr>
          <w:ilvl w:val="0"/>
          <w:numId w:val="18"/>
        </w:numPr>
        <w:spacing w:after="0" w:line="240" w:lineRule="auto"/>
        <w:jc w:val="both"/>
        <w:rPr>
          <w:sz w:val="24"/>
          <w:szCs w:val="24"/>
        </w:rPr>
      </w:pPr>
      <w:r w:rsidRPr="006A519C">
        <w:rPr>
          <w:sz w:val="24"/>
          <w:szCs w:val="24"/>
        </w:rPr>
        <w:t>Electrical</w:t>
      </w:r>
    </w:p>
    <w:p w:rsidR="002A3799" w:rsidRPr="006A519C" w:rsidRDefault="002A3799" w:rsidP="002A3799">
      <w:pPr>
        <w:pStyle w:val="ListParagraph"/>
        <w:widowControl w:val="0"/>
        <w:numPr>
          <w:ilvl w:val="0"/>
          <w:numId w:val="18"/>
        </w:numPr>
        <w:spacing w:after="0" w:line="240" w:lineRule="auto"/>
        <w:jc w:val="both"/>
        <w:rPr>
          <w:sz w:val="24"/>
          <w:szCs w:val="24"/>
        </w:rPr>
      </w:pPr>
      <w:r w:rsidRPr="006A519C">
        <w:rPr>
          <w:sz w:val="24"/>
          <w:szCs w:val="24"/>
        </w:rPr>
        <w:t>Plumbing</w:t>
      </w:r>
    </w:p>
    <w:p w:rsidR="00362EDD" w:rsidRPr="006A519C" w:rsidRDefault="00362EDD" w:rsidP="002A3799">
      <w:pPr>
        <w:pStyle w:val="ListParagraph"/>
        <w:widowControl w:val="0"/>
        <w:numPr>
          <w:ilvl w:val="0"/>
          <w:numId w:val="18"/>
        </w:numPr>
        <w:spacing w:after="0" w:line="240" w:lineRule="auto"/>
        <w:jc w:val="both"/>
        <w:rPr>
          <w:sz w:val="24"/>
          <w:szCs w:val="24"/>
        </w:rPr>
      </w:pPr>
      <w:r w:rsidRPr="006A519C">
        <w:rPr>
          <w:sz w:val="24"/>
          <w:szCs w:val="24"/>
        </w:rPr>
        <w:t>Energy Star or Earthcraft Compliance</w:t>
      </w:r>
    </w:p>
    <w:p w:rsidR="00362EDD" w:rsidRPr="006A519C" w:rsidRDefault="00362EDD" w:rsidP="002A3799">
      <w:pPr>
        <w:pStyle w:val="ListParagraph"/>
        <w:widowControl w:val="0"/>
        <w:numPr>
          <w:ilvl w:val="0"/>
          <w:numId w:val="18"/>
        </w:numPr>
        <w:spacing w:after="0" w:line="240" w:lineRule="auto"/>
        <w:jc w:val="both"/>
        <w:rPr>
          <w:sz w:val="24"/>
          <w:szCs w:val="24"/>
        </w:rPr>
      </w:pPr>
      <w:r w:rsidRPr="006A519C">
        <w:rPr>
          <w:sz w:val="24"/>
          <w:szCs w:val="24"/>
        </w:rPr>
        <w:t>Interior Finishes</w:t>
      </w:r>
    </w:p>
    <w:p w:rsidR="002A3799" w:rsidRPr="006A519C" w:rsidRDefault="002A3799" w:rsidP="002A3799">
      <w:pPr>
        <w:pStyle w:val="ListParagraph"/>
        <w:widowControl w:val="0"/>
        <w:numPr>
          <w:ilvl w:val="0"/>
          <w:numId w:val="18"/>
        </w:numPr>
        <w:spacing w:after="0" w:line="240" w:lineRule="auto"/>
        <w:jc w:val="both"/>
        <w:rPr>
          <w:sz w:val="24"/>
          <w:szCs w:val="24"/>
        </w:rPr>
      </w:pPr>
      <w:r w:rsidRPr="006A519C">
        <w:rPr>
          <w:sz w:val="24"/>
          <w:szCs w:val="24"/>
        </w:rPr>
        <w:t>Roofing</w:t>
      </w:r>
    </w:p>
    <w:p w:rsidR="00362EDD" w:rsidRPr="006A519C" w:rsidRDefault="00362EDD" w:rsidP="002A3799">
      <w:pPr>
        <w:pStyle w:val="ListParagraph"/>
        <w:widowControl w:val="0"/>
        <w:numPr>
          <w:ilvl w:val="0"/>
          <w:numId w:val="18"/>
        </w:numPr>
        <w:spacing w:after="0" w:line="240" w:lineRule="auto"/>
        <w:jc w:val="both"/>
        <w:rPr>
          <w:sz w:val="24"/>
          <w:szCs w:val="24"/>
        </w:rPr>
      </w:pPr>
      <w:r w:rsidRPr="006A519C">
        <w:rPr>
          <w:sz w:val="24"/>
          <w:szCs w:val="24"/>
        </w:rPr>
        <w:t>Exterior Finishes</w:t>
      </w:r>
    </w:p>
    <w:p w:rsidR="00362EDD" w:rsidRPr="006A519C" w:rsidRDefault="00362EDD" w:rsidP="00362EDD">
      <w:pPr>
        <w:pStyle w:val="ListParagraph"/>
        <w:widowControl w:val="0"/>
        <w:numPr>
          <w:ilvl w:val="0"/>
          <w:numId w:val="18"/>
        </w:numPr>
        <w:spacing w:after="0" w:line="240" w:lineRule="auto"/>
        <w:jc w:val="both"/>
        <w:rPr>
          <w:sz w:val="24"/>
          <w:szCs w:val="24"/>
        </w:rPr>
      </w:pPr>
      <w:r w:rsidRPr="006A519C">
        <w:rPr>
          <w:sz w:val="24"/>
          <w:szCs w:val="24"/>
        </w:rPr>
        <w:t>Life Safety and Security</w:t>
      </w:r>
    </w:p>
    <w:p w:rsidR="002A3799" w:rsidRPr="006A519C" w:rsidRDefault="002A3799" w:rsidP="002A3799">
      <w:pPr>
        <w:pStyle w:val="ListParagraph"/>
        <w:widowControl w:val="0"/>
        <w:numPr>
          <w:ilvl w:val="0"/>
          <w:numId w:val="18"/>
        </w:numPr>
        <w:spacing w:after="0" w:line="240" w:lineRule="auto"/>
        <w:jc w:val="both"/>
        <w:rPr>
          <w:sz w:val="24"/>
          <w:szCs w:val="24"/>
        </w:rPr>
      </w:pPr>
      <w:r w:rsidRPr="006A519C">
        <w:rPr>
          <w:sz w:val="24"/>
          <w:szCs w:val="24"/>
        </w:rPr>
        <w:t>Landscaping</w:t>
      </w:r>
    </w:p>
    <w:p w:rsidR="002A3799" w:rsidRPr="006A519C" w:rsidRDefault="002A3799" w:rsidP="002A3799">
      <w:pPr>
        <w:widowControl w:val="0"/>
        <w:spacing w:after="0" w:line="240" w:lineRule="auto"/>
        <w:jc w:val="both"/>
        <w:rPr>
          <w:sz w:val="24"/>
          <w:szCs w:val="24"/>
        </w:rPr>
      </w:pPr>
    </w:p>
    <w:p w:rsidR="002A3799" w:rsidRPr="006A519C" w:rsidRDefault="002A3799" w:rsidP="002A3799">
      <w:pPr>
        <w:widowControl w:val="0"/>
        <w:spacing w:after="0" w:line="240" w:lineRule="auto"/>
        <w:jc w:val="both"/>
        <w:rPr>
          <w:sz w:val="24"/>
          <w:szCs w:val="24"/>
        </w:rPr>
      </w:pPr>
      <w:r w:rsidRPr="006A519C">
        <w:rPr>
          <w:sz w:val="24"/>
          <w:szCs w:val="24"/>
        </w:rPr>
        <w:t>Multi-unit activities which are funded and supervised by multiple housing partners are inspected by representatives of each agency.</w:t>
      </w:r>
      <w:r w:rsidR="007368B9" w:rsidRPr="006A519C">
        <w:rPr>
          <w:sz w:val="24"/>
          <w:szCs w:val="24"/>
        </w:rPr>
        <w:t xml:space="preserve">  However, as mandated by 24 CFR</w:t>
      </w:r>
      <w:r w:rsidR="00F73711" w:rsidRPr="006A519C">
        <w:rPr>
          <w:sz w:val="24"/>
          <w:szCs w:val="24"/>
        </w:rPr>
        <w:t xml:space="preserve"> 92.504(d), </w:t>
      </w:r>
      <w:r w:rsidR="007368B9" w:rsidRPr="006A519C">
        <w:rPr>
          <w:sz w:val="24"/>
          <w:szCs w:val="24"/>
        </w:rPr>
        <w:t>the Participating Jurisdiction maintains the overall responsibility for conducting the site inspections even when multiple funding partners are invested in the activity.</w:t>
      </w:r>
    </w:p>
    <w:p w:rsidR="002A3799" w:rsidRPr="006A519C" w:rsidRDefault="002A3799" w:rsidP="002A3799">
      <w:pPr>
        <w:widowControl w:val="0"/>
        <w:spacing w:after="0" w:line="240" w:lineRule="auto"/>
        <w:jc w:val="both"/>
        <w:rPr>
          <w:sz w:val="24"/>
          <w:szCs w:val="24"/>
        </w:rPr>
      </w:pPr>
    </w:p>
    <w:p w:rsidR="002A3799" w:rsidRPr="00056E05" w:rsidRDefault="002A3799" w:rsidP="002A3799">
      <w:pPr>
        <w:widowControl w:val="0"/>
        <w:spacing w:after="0" w:line="240" w:lineRule="auto"/>
        <w:jc w:val="both"/>
        <w:rPr>
          <w:sz w:val="24"/>
          <w:szCs w:val="24"/>
        </w:rPr>
      </w:pPr>
      <w:r w:rsidRPr="00056E05">
        <w:rPr>
          <w:sz w:val="24"/>
          <w:szCs w:val="24"/>
        </w:rPr>
        <w:t xml:space="preserve">Inspections </w:t>
      </w:r>
      <w:r w:rsidR="00056E05" w:rsidRPr="00056E05">
        <w:rPr>
          <w:sz w:val="24"/>
          <w:szCs w:val="24"/>
        </w:rPr>
        <w:t>conducted on all PY116 u</w:t>
      </w:r>
      <w:r w:rsidRPr="00056E05">
        <w:rPr>
          <w:sz w:val="24"/>
          <w:szCs w:val="24"/>
        </w:rPr>
        <w:t xml:space="preserve">nits </w:t>
      </w:r>
      <w:r w:rsidR="00F73711" w:rsidRPr="00056E05">
        <w:rPr>
          <w:sz w:val="24"/>
          <w:szCs w:val="24"/>
        </w:rPr>
        <w:t>indicate</w:t>
      </w:r>
      <w:r w:rsidR="00056E05" w:rsidRPr="00056E05">
        <w:rPr>
          <w:sz w:val="24"/>
          <w:szCs w:val="24"/>
        </w:rPr>
        <w:t>d</w:t>
      </w:r>
      <w:r w:rsidR="00F73711" w:rsidRPr="00056E05">
        <w:rPr>
          <w:sz w:val="24"/>
          <w:szCs w:val="24"/>
        </w:rPr>
        <w:t xml:space="preserve"> that work </w:t>
      </w:r>
      <w:r w:rsidR="00056E05" w:rsidRPr="00056E05">
        <w:rPr>
          <w:sz w:val="24"/>
          <w:szCs w:val="24"/>
        </w:rPr>
        <w:t>wa</w:t>
      </w:r>
      <w:r w:rsidR="00F73711" w:rsidRPr="00056E05">
        <w:rPr>
          <w:sz w:val="24"/>
          <w:szCs w:val="24"/>
        </w:rPr>
        <w:t xml:space="preserve">s progressing on schedule with minimal problems.  </w:t>
      </w:r>
    </w:p>
    <w:p w:rsidR="0074037D" w:rsidRPr="00056E05" w:rsidRDefault="0074037D" w:rsidP="00220764">
      <w:pPr>
        <w:widowControl w:val="0"/>
        <w:spacing w:after="0" w:line="240" w:lineRule="auto"/>
        <w:jc w:val="both"/>
        <w:rPr>
          <w:sz w:val="24"/>
          <w:szCs w:val="24"/>
        </w:rPr>
      </w:pPr>
    </w:p>
    <w:p w:rsidR="000202FD" w:rsidRPr="00056E05" w:rsidRDefault="00E10AEF" w:rsidP="00E10AEF">
      <w:pPr>
        <w:widowControl w:val="0"/>
        <w:spacing w:after="0" w:line="240" w:lineRule="auto"/>
        <w:rPr>
          <w:b/>
          <w:sz w:val="24"/>
          <w:szCs w:val="24"/>
        </w:rPr>
      </w:pPr>
      <w:r w:rsidRPr="00056E05">
        <w:rPr>
          <w:b/>
          <w:sz w:val="24"/>
          <w:szCs w:val="24"/>
        </w:rPr>
        <w:t>Provide an assessment of the jurisdiction's affirmative marketing actions for HOME units. 92.351(b)</w:t>
      </w:r>
    </w:p>
    <w:p w:rsidR="00F8119E" w:rsidRPr="00214365" w:rsidRDefault="00F8119E" w:rsidP="00CC1670">
      <w:pPr>
        <w:widowControl w:val="0"/>
        <w:spacing w:after="0" w:line="240" w:lineRule="auto"/>
        <w:jc w:val="both"/>
        <w:rPr>
          <w:sz w:val="24"/>
          <w:szCs w:val="24"/>
          <w:highlight w:val="yellow"/>
        </w:rPr>
      </w:pPr>
    </w:p>
    <w:p w:rsidR="0035176A" w:rsidRPr="00056E05" w:rsidRDefault="0035176A" w:rsidP="0035176A">
      <w:pPr>
        <w:spacing w:after="0" w:line="240" w:lineRule="auto"/>
        <w:ind w:right="-144"/>
        <w:jc w:val="both"/>
        <w:rPr>
          <w:sz w:val="24"/>
          <w:szCs w:val="24"/>
        </w:rPr>
      </w:pPr>
      <w:r w:rsidRPr="00056E05">
        <w:rPr>
          <w:sz w:val="24"/>
          <w:szCs w:val="24"/>
        </w:rPr>
        <w:t xml:space="preserve">ECDD allocated HOME funding to Georgia Behavioral Health Services (GBHS), Infill Housing, and Macon Area Habitat for Humanity (MAHFH) for affordable rental housing units and/or homeownership opportunities.  </w:t>
      </w:r>
    </w:p>
    <w:p w:rsidR="0035176A" w:rsidRPr="00056E05" w:rsidRDefault="0035176A" w:rsidP="0035176A">
      <w:pPr>
        <w:spacing w:after="0" w:line="240" w:lineRule="auto"/>
        <w:ind w:right="-144"/>
        <w:jc w:val="both"/>
        <w:rPr>
          <w:sz w:val="24"/>
          <w:szCs w:val="24"/>
        </w:rPr>
      </w:pPr>
    </w:p>
    <w:p w:rsidR="0035176A" w:rsidRPr="00056E05" w:rsidRDefault="0035176A" w:rsidP="0035176A">
      <w:pPr>
        <w:spacing w:after="0" w:line="240" w:lineRule="auto"/>
        <w:ind w:right="-144"/>
        <w:jc w:val="both"/>
        <w:rPr>
          <w:sz w:val="24"/>
          <w:szCs w:val="24"/>
        </w:rPr>
      </w:pPr>
      <w:r w:rsidRPr="00056E05">
        <w:rPr>
          <w:sz w:val="24"/>
          <w:szCs w:val="24"/>
        </w:rPr>
        <w:t xml:space="preserve">Infill Housing will affirmatively market the available rental units by listing them on the Georgia Housing search website and posting them on the organization’s website.  There is also information available at various agencies that provide services to low and moderate income </w:t>
      </w:r>
      <w:r w:rsidRPr="00056E05">
        <w:rPr>
          <w:sz w:val="24"/>
          <w:szCs w:val="24"/>
        </w:rPr>
        <w:lastRenderedPageBreak/>
        <w:t>individuals.  Infill Housing also utilizes advertising through the Macon Housing Authority to market units available to seniors and other rental opportunities.</w:t>
      </w:r>
    </w:p>
    <w:p w:rsidR="0035176A" w:rsidRPr="00056E05" w:rsidRDefault="0035176A" w:rsidP="0035176A">
      <w:pPr>
        <w:spacing w:after="0" w:line="240" w:lineRule="auto"/>
        <w:ind w:right="-144"/>
        <w:jc w:val="both"/>
        <w:rPr>
          <w:sz w:val="24"/>
          <w:szCs w:val="24"/>
        </w:rPr>
      </w:pPr>
    </w:p>
    <w:p w:rsidR="0035176A" w:rsidRPr="00056E05" w:rsidRDefault="0035176A" w:rsidP="0035176A">
      <w:pPr>
        <w:spacing w:after="0" w:line="240" w:lineRule="auto"/>
        <w:ind w:right="-144"/>
        <w:jc w:val="both"/>
        <w:rPr>
          <w:sz w:val="24"/>
          <w:szCs w:val="24"/>
        </w:rPr>
      </w:pPr>
      <w:r w:rsidRPr="00056E05">
        <w:rPr>
          <w:sz w:val="24"/>
          <w:szCs w:val="24"/>
        </w:rPr>
        <w:t xml:space="preserve">ECDD allocated HOME funding to MAHFH for the development of affordable homeownership opportunities.  </w:t>
      </w:r>
      <w:r w:rsidRPr="00056E05">
        <w:rPr>
          <w:rFonts w:eastAsia="Arial"/>
          <w:sz w:val="24"/>
          <w:szCs w:val="24"/>
        </w:rPr>
        <w:t>MAHFH requested HOME funding as gap financing to complete construction on single-family homeownership units that meet Energy Star 3.0 standards and that would be built in a low to very low income community.  Upon completion, the units will be sold to pre-qualified, low-income</w:t>
      </w:r>
      <w:r w:rsidRPr="00056E05">
        <w:rPr>
          <w:sz w:val="24"/>
          <w:szCs w:val="24"/>
        </w:rPr>
        <w:t xml:space="preserve"> </w:t>
      </w:r>
      <w:r w:rsidRPr="00056E05">
        <w:rPr>
          <w:rFonts w:eastAsia="Arial"/>
          <w:sz w:val="24"/>
          <w:szCs w:val="24"/>
        </w:rPr>
        <w:t xml:space="preserve">partner households who have met MAHFH’s homeownership guidelines which are detailed below.  </w:t>
      </w:r>
      <w:r w:rsidRPr="00056E05">
        <w:rPr>
          <w:sz w:val="24"/>
          <w:szCs w:val="24"/>
        </w:rPr>
        <w:t>MAHFH markets its program through a number of sources to include the MAHFH website (</w:t>
      </w:r>
      <w:hyperlink r:id="rId13" w:history="1">
        <w:r w:rsidRPr="00056E05">
          <w:rPr>
            <w:color w:val="0000FF"/>
            <w:sz w:val="24"/>
            <w:szCs w:val="24"/>
            <w:u w:val="single"/>
          </w:rPr>
          <w:t>www.maconhabitat.org</w:t>
        </w:r>
      </w:hyperlink>
      <w:r w:rsidRPr="00056E05">
        <w:rPr>
          <w:sz w:val="24"/>
          <w:szCs w:val="24"/>
        </w:rPr>
        <w:t>), MAHFH social media platforms, flyers, radio and tv interviews, Public Service Announcements, at volunteer and information sessions and presentations to homeownership classes at HomeFirst Counseling Center.  The marketing plan is implemented by the MAHFH family selection committee, Executive Director, Development Director and Office Manager.</w:t>
      </w:r>
    </w:p>
    <w:p w:rsidR="0035176A" w:rsidRPr="00056E05" w:rsidRDefault="0035176A" w:rsidP="0035176A">
      <w:pPr>
        <w:spacing w:after="0" w:line="240" w:lineRule="auto"/>
        <w:ind w:right="-144"/>
        <w:jc w:val="both"/>
        <w:rPr>
          <w:sz w:val="24"/>
          <w:szCs w:val="24"/>
        </w:rPr>
      </w:pPr>
    </w:p>
    <w:p w:rsidR="0035176A" w:rsidRPr="00056E05" w:rsidRDefault="0035176A" w:rsidP="0035176A">
      <w:pPr>
        <w:spacing w:after="0" w:line="240" w:lineRule="auto"/>
        <w:ind w:right="-144"/>
        <w:jc w:val="both"/>
        <w:rPr>
          <w:sz w:val="24"/>
          <w:szCs w:val="24"/>
        </w:rPr>
      </w:pPr>
      <w:r w:rsidRPr="00056E05">
        <w:rPr>
          <w:sz w:val="24"/>
          <w:szCs w:val="24"/>
        </w:rPr>
        <w:t>GBHS received HOME funding to make provisions for supportive housing for individuals with developmental disabilities.  The program provides living arrangement options to persons with intellectual and developmental disabilities.  The outreach and referral system used by GBHS and River Edge Behavioral Health Center includes referrals from current case managers at emergency or group shelters, applicants who have a mental health and/or substance abuse diagnosis, and will work along with the Permanent Supportive Housing program.  To affirmatively market the program, GBHS utilizes flyers, posters, newspapers, and oral presentations at Resident Association meetings, provides a Spanish translator for the Hispanic population and translation services for other languages.</w:t>
      </w:r>
    </w:p>
    <w:p w:rsidR="0035176A" w:rsidRPr="00056E05" w:rsidRDefault="0035176A" w:rsidP="0035176A">
      <w:pPr>
        <w:spacing w:after="0" w:line="240" w:lineRule="auto"/>
        <w:ind w:right="-144"/>
        <w:jc w:val="both"/>
        <w:rPr>
          <w:sz w:val="24"/>
          <w:szCs w:val="24"/>
        </w:rPr>
      </w:pPr>
    </w:p>
    <w:p w:rsidR="0035176A" w:rsidRPr="00056E05" w:rsidRDefault="0035176A" w:rsidP="0035176A">
      <w:pPr>
        <w:spacing w:after="0" w:line="240" w:lineRule="auto"/>
        <w:ind w:right="-144"/>
        <w:jc w:val="both"/>
        <w:rPr>
          <w:sz w:val="24"/>
          <w:szCs w:val="24"/>
        </w:rPr>
      </w:pPr>
      <w:r w:rsidRPr="00056E05">
        <w:rPr>
          <w:sz w:val="24"/>
          <w:szCs w:val="24"/>
        </w:rPr>
        <w:t>To affirmatively market the houses and rental opportunities, ECDD representatives provide information at va</w:t>
      </w:r>
      <w:r w:rsidR="006A519C" w:rsidRPr="00056E05">
        <w:rPr>
          <w:sz w:val="24"/>
          <w:szCs w:val="24"/>
        </w:rPr>
        <w:t xml:space="preserve">rious neighborhood meetings and </w:t>
      </w:r>
      <w:r w:rsidRPr="00056E05">
        <w:rPr>
          <w:sz w:val="24"/>
          <w:szCs w:val="24"/>
        </w:rPr>
        <w:t>discuss the affordable housing opportunities that are available as well as explain the program in general and distribute flyers about the programs.</w:t>
      </w:r>
    </w:p>
    <w:p w:rsidR="00CC1670" w:rsidRPr="00056E05" w:rsidRDefault="00CC1670" w:rsidP="00CC1670">
      <w:pPr>
        <w:widowControl w:val="0"/>
        <w:spacing w:after="0" w:line="240" w:lineRule="auto"/>
        <w:jc w:val="both"/>
        <w:rPr>
          <w:sz w:val="24"/>
          <w:szCs w:val="24"/>
        </w:rPr>
      </w:pPr>
    </w:p>
    <w:p w:rsidR="000202FD" w:rsidRPr="00056E05" w:rsidRDefault="00E10AEF" w:rsidP="00E10AEF">
      <w:pPr>
        <w:widowControl w:val="0"/>
        <w:spacing w:after="0" w:line="240" w:lineRule="auto"/>
        <w:rPr>
          <w:b/>
          <w:sz w:val="24"/>
          <w:szCs w:val="24"/>
        </w:rPr>
      </w:pPr>
      <w:r w:rsidRPr="00056E05">
        <w:rPr>
          <w:b/>
          <w:sz w:val="24"/>
          <w:szCs w:val="24"/>
        </w:rPr>
        <w:t>Refer to IDIS reports to describe the amount and use of program income for projects, including the number of projects and owner and tenant characteristics</w:t>
      </w:r>
    </w:p>
    <w:p w:rsidR="00F8119E" w:rsidRPr="00214365" w:rsidRDefault="00F8119E" w:rsidP="000E4072">
      <w:pPr>
        <w:widowControl w:val="0"/>
        <w:spacing w:after="0" w:line="240" w:lineRule="auto"/>
        <w:jc w:val="both"/>
        <w:rPr>
          <w:sz w:val="24"/>
          <w:szCs w:val="24"/>
          <w:highlight w:val="yellow"/>
        </w:rPr>
      </w:pPr>
    </w:p>
    <w:p w:rsidR="0035176A" w:rsidRPr="000E0657" w:rsidRDefault="0035176A" w:rsidP="0035176A">
      <w:pPr>
        <w:spacing w:after="0" w:line="240" w:lineRule="auto"/>
        <w:ind w:right="-144"/>
        <w:jc w:val="both"/>
        <w:rPr>
          <w:sz w:val="24"/>
          <w:szCs w:val="24"/>
        </w:rPr>
      </w:pPr>
      <w:r w:rsidRPr="000E0657">
        <w:rPr>
          <w:sz w:val="24"/>
          <w:szCs w:val="24"/>
        </w:rPr>
        <w:t xml:space="preserve">HOME program income </w:t>
      </w:r>
      <w:r w:rsidR="006A519C" w:rsidRPr="000E0657">
        <w:rPr>
          <w:sz w:val="24"/>
          <w:szCs w:val="24"/>
        </w:rPr>
        <w:t>is</w:t>
      </w:r>
      <w:r w:rsidRPr="000E0657">
        <w:rPr>
          <w:sz w:val="24"/>
          <w:szCs w:val="24"/>
        </w:rPr>
        <w:t xml:space="preserve"> used to pay invoices as they are received.  Entitlement funds, including CHDO reserve funds, will be used to initially fund activities.  The exception to this rule is when all entitlement and CR funds are committed but more funding is needed to meet contractual obligations.  This process allows M-BC to spend PI before EN/CR and meet its HOME commitments/obligations.</w:t>
      </w:r>
    </w:p>
    <w:p w:rsidR="00B620E6" w:rsidRPr="000E0657" w:rsidRDefault="00B620E6" w:rsidP="00B620E6">
      <w:pPr>
        <w:widowControl w:val="0"/>
        <w:spacing w:after="0" w:line="240" w:lineRule="auto"/>
        <w:jc w:val="both"/>
        <w:rPr>
          <w:sz w:val="24"/>
          <w:szCs w:val="24"/>
        </w:rPr>
      </w:pPr>
    </w:p>
    <w:p w:rsidR="000202FD" w:rsidRPr="000E0657" w:rsidRDefault="00E10AEF" w:rsidP="00E10AEF">
      <w:pPr>
        <w:widowControl w:val="0"/>
        <w:spacing w:after="0" w:line="240" w:lineRule="auto"/>
        <w:rPr>
          <w:b/>
          <w:sz w:val="24"/>
          <w:szCs w:val="24"/>
        </w:rPr>
      </w:pPr>
      <w:r w:rsidRPr="000E0657">
        <w:rPr>
          <w:b/>
          <w:sz w:val="24"/>
          <w:szCs w:val="24"/>
        </w:rPr>
        <w:t>Describe other actions taken to foster and maintain affordable housing.  91.220(k) (STATES ONLY: Including the coordination of LIHTC with the development of affordable housing).  91.320(j)</w:t>
      </w:r>
    </w:p>
    <w:p w:rsidR="000202FD" w:rsidRPr="000E0657" w:rsidRDefault="000202FD" w:rsidP="00E10AEF">
      <w:pPr>
        <w:widowControl w:val="0"/>
        <w:spacing w:after="0" w:line="240" w:lineRule="auto"/>
        <w:rPr>
          <w:rFonts w:cs="Arial"/>
          <w:sz w:val="24"/>
          <w:szCs w:val="24"/>
        </w:rPr>
      </w:pPr>
    </w:p>
    <w:p w:rsidR="0074037D" w:rsidRPr="000E0657" w:rsidRDefault="006362E2" w:rsidP="00E10AEF">
      <w:pPr>
        <w:widowControl w:val="0"/>
        <w:spacing w:after="0" w:line="240" w:lineRule="auto"/>
        <w:rPr>
          <w:rFonts w:cs="Arial"/>
          <w:sz w:val="24"/>
          <w:szCs w:val="24"/>
        </w:rPr>
      </w:pPr>
      <w:r w:rsidRPr="000E0657">
        <w:rPr>
          <w:rFonts w:cs="Arial"/>
          <w:sz w:val="24"/>
          <w:szCs w:val="24"/>
        </w:rPr>
        <w:t>Not applicable</w:t>
      </w:r>
    </w:p>
    <w:p w:rsidR="000202FD" w:rsidRPr="000E0657" w:rsidRDefault="00E10AEF" w:rsidP="00E10AEF">
      <w:pPr>
        <w:pStyle w:val="Heading2"/>
        <w:keepNext w:val="0"/>
        <w:pageBreakBefore/>
        <w:widowControl w:val="0"/>
        <w:spacing w:before="0" w:after="0" w:line="240" w:lineRule="auto"/>
        <w:rPr>
          <w:rFonts w:ascii="Calibri" w:hAnsi="Calibri"/>
          <w:i w:val="0"/>
        </w:rPr>
      </w:pPr>
      <w:r w:rsidRPr="000E0657">
        <w:rPr>
          <w:rFonts w:ascii="Calibri" w:hAnsi="Calibri"/>
          <w:i w:val="0"/>
        </w:rPr>
        <w:lastRenderedPageBreak/>
        <w:t>CR-60 - ESG 91.520(g) (ESG Recipients only)</w:t>
      </w:r>
    </w:p>
    <w:p w:rsidR="000202FD" w:rsidRPr="000E0657" w:rsidRDefault="00E10AEF" w:rsidP="00E10AEF">
      <w:pPr>
        <w:spacing w:after="0" w:line="240" w:lineRule="auto"/>
        <w:jc w:val="center"/>
        <w:rPr>
          <w:b/>
          <w:sz w:val="24"/>
          <w:szCs w:val="24"/>
        </w:rPr>
      </w:pPr>
      <w:r w:rsidRPr="000E0657">
        <w:rPr>
          <w:b/>
          <w:sz w:val="24"/>
          <w:szCs w:val="24"/>
        </w:rPr>
        <w:t xml:space="preserve">ESG Supplement to the CAPER in </w:t>
      </w:r>
      <w:r w:rsidRPr="000E0657">
        <w:rPr>
          <w:b/>
          <w:i/>
          <w:sz w:val="24"/>
          <w:szCs w:val="24"/>
        </w:rPr>
        <w:t>e-snaps</w:t>
      </w:r>
    </w:p>
    <w:p w:rsidR="000202FD" w:rsidRPr="000E0657" w:rsidRDefault="00E10AEF" w:rsidP="00E10AEF">
      <w:pPr>
        <w:spacing w:after="0" w:line="240" w:lineRule="auto"/>
        <w:jc w:val="center"/>
        <w:rPr>
          <w:b/>
          <w:sz w:val="24"/>
          <w:szCs w:val="24"/>
        </w:rPr>
      </w:pPr>
      <w:r w:rsidRPr="000E0657">
        <w:rPr>
          <w:b/>
          <w:sz w:val="24"/>
          <w:szCs w:val="24"/>
        </w:rPr>
        <w:t>For Paperwork Reduction Act</w:t>
      </w:r>
    </w:p>
    <w:p w:rsidR="000202FD" w:rsidRPr="000E0657" w:rsidRDefault="00E10AEF" w:rsidP="00E10AEF">
      <w:pPr>
        <w:widowControl w:val="0"/>
        <w:spacing w:after="0" w:line="240" w:lineRule="auto"/>
        <w:rPr>
          <w:b/>
          <w:sz w:val="24"/>
          <w:szCs w:val="24"/>
        </w:rPr>
      </w:pPr>
      <w:r w:rsidRPr="000E0657">
        <w:rPr>
          <w:b/>
          <w:sz w:val="24"/>
          <w:szCs w:val="24"/>
        </w:rPr>
        <w:t>1. Recipient Information—All Recipients Complete</w:t>
      </w:r>
    </w:p>
    <w:p w:rsidR="000202FD" w:rsidRPr="000E0657" w:rsidRDefault="00E10AEF" w:rsidP="00E10AEF">
      <w:pPr>
        <w:widowControl w:val="0"/>
        <w:spacing w:after="0" w:line="240" w:lineRule="auto"/>
        <w:rPr>
          <w:b/>
          <w:u w:val="single"/>
        </w:rPr>
      </w:pPr>
      <w:r w:rsidRPr="000E0657">
        <w:rPr>
          <w:b/>
          <w:u w:val="single"/>
        </w:rPr>
        <w:t>Basic Grant Information</w:t>
      </w: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56E05">
        <w:trPr>
          <w:cantSplit/>
        </w:trPr>
        <w:tc>
          <w:tcPr>
            <w:tcW w:w="4320" w:type="dxa"/>
          </w:tcPr>
          <w:p w:rsidR="000202FD" w:rsidRPr="00056E05" w:rsidRDefault="00E10AEF" w:rsidP="00E10AEF">
            <w:pPr>
              <w:tabs>
                <w:tab w:val="left" w:pos="2070"/>
              </w:tabs>
              <w:spacing w:after="0" w:line="240" w:lineRule="auto"/>
              <w:ind w:right="162"/>
            </w:pPr>
            <w:r w:rsidRPr="00056E05">
              <w:rPr>
                <w:b/>
                <w:bCs/>
              </w:rPr>
              <w:t>Recipient Name</w:t>
            </w:r>
          </w:p>
        </w:tc>
        <w:tc>
          <w:tcPr>
            <w:tcW w:w="5270" w:type="dxa"/>
          </w:tcPr>
          <w:p w:rsidR="000202FD" w:rsidRPr="00056E05" w:rsidRDefault="00056E05" w:rsidP="00056E05">
            <w:pPr>
              <w:widowControl w:val="0"/>
              <w:spacing w:after="0" w:line="240" w:lineRule="auto"/>
              <w:rPr>
                <w:rFonts w:cs="Arial"/>
              </w:rPr>
            </w:pPr>
            <w:r w:rsidRPr="00056E05">
              <w:rPr>
                <w:rFonts w:cs="Arial"/>
              </w:rPr>
              <w:t>Macon-Bibb County</w:t>
            </w:r>
          </w:p>
        </w:tc>
      </w:tr>
    </w:tbl>
    <w:p w:rsidR="000202FD" w:rsidRPr="00056E05" w:rsidRDefault="000202FD" w:rsidP="00E10AEF">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56E05">
        <w:trPr>
          <w:cantSplit/>
        </w:trPr>
        <w:tc>
          <w:tcPr>
            <w:tcW w:w="4320" w:type="dxa"/>
          </w:tcPr>
          <w:p w:rsidR="000202FD" w:rsidRPr="00056E05" w:rsidRDefault="00E10AEF" w:rsidP="00E10AEF">
            <w:pPr>
              <w:tabs>
                <w:tab w:val="left" w:pos="2070"/>
              </w:tabs>
              <w:spacing w:after="0" w:line="240" w:lineRule="auto"/>
              <w:ind w:right="162"/>
            </w:pPr>
            <w:r w:rsidRPr="00056E05">
              <w:rPr>
                <w:b/>
                <w:bCs/>
              </w:rPr>
              <w:t>Organizational DUNS Number</w:t>
            </w:r>
          </w:p>
        </w:tc>
        <w:tc>
          <w:tcPr>
            <w:tcW w:w="5270" w:type="dxa"/>
          </w:tcPr>
          <w:p w:rsidR="000202FD" w:rsidRPr="00056E05" w:rsidRDefault="00056E05" w:rsidP="00E10AEF">
            <w:pPr>
              <w:widowControl w:val="0"/>
              <w:spacing w:after="0" w:line="240" w:lineRule="auto"/>
              <w:rPr>
                <w:rFonts w:cs="Arial"/>
              </w:rPr>
            </w:pPr>
            <w:r w:rsidRPr="00056E05">
              <w:rPr>
                <w:rFonts w:cs="Arial"/>
              </w:rPr>
              <w:t>079244814</w:t>
            </w:r>
          </w:p>
        </w:tc>
      </w:tr>
    </w:tbl>
    <w:p w:rsidR="000202FD" w:rsidRPr="00056E05" w:rsidRDefault="000202FD" w:rsidP="00E10AEF">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214365">
        <w:trPr>
          <w:cantSplit/>
        </w:trPr>
        <w:tc>
          <w:tcPr>
            <w:tcW w:w="4320" w:type="dxa"/>
          </w:tcPr>
          <w:p w:rsidR="000202FD" w:rsidRPr="00056E05" w:rsidRDefault="00E10AEF" w:rsidP="00E10AEF">
            <w:pPr>
              <w:tabs>
                <w:tab w:val="left" w:pos="2070"/>
              </w:tabs>
              <w:spacing w:after="0" w:line="240" w:lineRule="auto"/>
              <w:ind w:right="162"/>
            </w:pPr>
            <w:r w:rsidRPr="00056E05">
              <w:rPr>
                <w:b/>
                <w:bCs/>
              </w:rPr>
              <w:t>EIN/TIN Number</w:t>
            </w:r>
          </w:p>
        </w:tc>
        <w:tc>
          <w:tcPr>
            <w:tcW w:w="5270" w:type="dxa"/>
          </w:tcPr>
          <w:p w:rsidR="000202FD" w:rsidRPr="00056E05" w:rsidRDefault="00503912" w:rsidP="00056E05">
            <w:pPr>
              <w:widowControl w:val="0"/>
              <w:spacing w:after="0" w:line="240" w:lineRule="auto"/>
              <w:rPr>
                <w:rFonts w:cs="Arial"/>
              </w:rPr>
            </w:pPr>
            <w:r w:rsidRPr="00056E05">
              <w:rPr>
                <w:rFonts w:cs="Arial"/>
              </w:rPr>
              <w:t>46-3992371</w:t>
            </w:r>
          </w:p>
        </w:tc>
      </w:tr>
    </w:tbl>
    <w:p w:rsidR="000202FD" w:rsidRPr="00214365" w:rsidRDefault="000202FD" w:rsidP="00E10AEF">
      <w:pPr>
        <w:widowControl w:val="0"/>
        <w:spacing w:after="0" w:line="240" w:lineRule="auto"/>
        <w:rPr>
          <w:b/>
          <w:vanish/>
          <w:sz w:val="24"/>
          <w:szCs w:val="24"/>
          <w:highlight w:val="yellow"/>
        </w:rPr>
      </w:pP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tabs>
                <w:tab w:val="left" w:pos="2070"/>
              </w:tabs>
              <w:spacing w:after="0" w:line="240" w:lineRule="auto"/>
              <w:ind w:right="162"/>
            </w:pPr>
            <w:r w:rsidRPr="000E0657">
              <w:rPr>
                <w:b/>
                <w:bCs/>
              </w:rPr>
              <w:t>Indentify the Field Office</w:t>
            </w:r>
          </w:p>
        </w:tc>
        <w:tc>
          <w:tcPr>
            <w:tcW w:w="5270" w:type="dxa"/>
          </w:tcPr>
          <w:p w:rsidR="000202FD" w:rsidRPr="000E0657" w:rsidRDefault="00E10AEF" w:rsidP="00E10AEF">
            <w:pPr>
              <w:widowControl w:val="0"/>
              <w:spacing w:after="0" w:line="240" w:lineRule="auto"/>
              <w:rPr>
                <w:rFonts w:cs="Arial"/>
              </w:rPr>
            </w:pPr>
            <w:r w:rsidRPr="000E0657">
              <w:rPr>
                <w:rFonts w:cs="Arial"/>
              </w:rPr>
              <w:t>ATLANTA</w:t>
            </w:r>
          </w:p>
        </w:tc>
      </w:tr>
    </w:tbl>
    <w:p w:rsidR="000202FD" w:rsidRPr="000E0657" w:rsidRDefault="000202FD" w:rsidP="00E10AEF">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tabs>
                <w:tab w:val="left" w:pos="2070"/>
              </w:tabs>
              <w:spacing w:after="0" w:line="240" w:lineRule="auto"/>
              <w:ind w:right="162"/>
            </w:pPr>
            <w:r w:rsidRPr="000E0657">
              <w:rPr>
                <w:b/>
                <w:bCs/>
              </w:rPr>
              <w:t>Identify CoC(s) in which the recipient or subrecipient(s) will provide ESG assistance</w:t>
            </w:r>
          </w:p>
        </w:tc>
        <w:tc>
          <w:tcPr>
            <w:tcW w:w="5270" w:type="dxa"/>
          </w:tcPr>
          <w:p w:rsidR="000202FD" w:rsidRPr="000E0657" w:rsidRDefault="005E44AB" w:rsidP="00E10AEF">
            <w:pPr>
              <w:widowControl w:val="0"/>
              <w:spacing w:after="0" w:line="240" w:lineRule="auto"/>
              <w:rPr>
                <w:rFonts w:cs="Arial"/>
              </w:rPr>
            </w:pPr>
            <w:r w:rsidRPr="000E0657">
              <w:rPr>
                <w:rFonts w:cs="Arial"/>
              </w:rPr>
              <w:t>Georgia Balance of State</w:t>
            </w:r>
          </w:p>
        </w:tc>
      </w:tr>
    </w:tbl>
    <w:p w:rsidR="000202FD" w:rsidRPr="000E0657" w:rsidRDefault="000202FD" w:rsidP="00E10AEF">
      <w:pPr>
        <w:widowControl w:val="0"/>
        <w:spacing w:after="0" w:line="240" w:lineRule="auto"/>
        <w:rPr>
          <w:b/>
          <w:sz w:val="24"/>
          <w:szCs w:val="24"/>
        </w:rPr>
      </w:pPr>
    </w:p>
    <w:p w:rsidR="000202FD" w:rsidRPr="000E0657" w:rsidRDefault="00E10AEF" w:rsidP="00E10AEF">
      <w:pPr>
        <w:pStyle w:val="NoSpacing"/>
        <w:keepNext/>
        <w:rPr>
          <w:b/>
          <w:u w:val="single"/>
        </w:rPr>
      </w:pPr>
      <w:r w:rsidRPr="000E0657">
        <w:rPr>
          <w:b/>
          <w:u w:val="single"/>
        </w:rPr>
        <w:t xml:space="preserve">ESG Contact Name </w:t>
      </w: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keepNext/>
              <w:tabs>
                <w:tab w:val="left" w:pos="2070"/>
              </w:tabs>
              <w:spacing w:after="0" w:line="240" w:lineRule="auto"/>
              <w:ind w:right="162"/>
            </w:pPr>
            <w:r w:rsidRPr="000E0657">
              <w:rPr>
                <w:b/>
                <w:bCs/>
              </w:rPr>
              <w:t>Prefix</w:t>
            </w:r>
          </w:p>
        </w:tc>
        <w:tc>
          <w:tcPr>
            <w:tcW w:w="5270" w:type="dxa"/>
          </w:tcPr>
          <w:p w:rsidR="000202FD" w:rsidRPr="000E0657" w:rsidRDefault="00E10AEF" w:rsidP="00E10AEF">
            <w:pPr>
              <w:keepNext/>
              <w:widowControl w:val="0"/>
              <w:spacing w:after="0" w:line="240" w:lineRule="auto"/>
              <w:rPr>
                <w:rFonts w:cs="Arial"/>
              </w:rPr>
            </w:pPr>
            <w:r w:rsidRPr="000E0657">
              <w:rPr>
                <w:rFonts w:cs="Arial"/>
              </w:rPr>
              <w:t>Ms</w:t>
            </w:r>
          </w:p>
        </w:tc>
      </w:tr>
    </w:tbl>
    <w:p w:rsidR="000202FD" w:rsidRPr="000E0657" w:rsidRDefault="000202FD" w:rsidP="00E10AEF">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tabs>
                <w:tab w:val="left" w:pos="2070"/>
              </w:tabs>
              <w:spacing w:after="0" w:line="240" w:lineRule="auto"/>
              <w:ind w:right="162"/>
            </w:pPr>
            <w:r w:rsidRPr="000E0657">
              <w:rPr>
                <w:b/>
                <w:bCs/>
              </w:rPr>
              <w:t>First Name</w:t>
            </w:r>
          </w:p>
        </w:tc>
        <w:tc>
          <w:tcPr>
            <w:tcW w:w="5270" w:type="dxa"/>
          </w:tcPr>
          <w:p w:rsidR="000202FD" w:rsidRPr="000E0657" w:rsidRDefault="00E10AEF" w:rsidP="00E10AEF">
            <w:pPr>
              <w:widowControl w:val="0"/>
              <w:spacing w:after="0" w:line="240" w:lineRule="auto"/>
              <w:rPr>
                <w:rFonts w:cs="Arial"/>
              </w:rPr>
            </w:pPr>
            <w:r w:rsidRPr="000E0657">
              <w:rPr>
                <w:rFonts w:cs="Arial"/>
              </w:rPr>
              <w:t>Wanzina</w:t>
            </w:r>
          </w:p>
        </w:tc>
      </w:tr>
    </w:tbl>
    <w:p w:rsidR="000202FD" w:rsidRPr="000E0657" w:rsidRDefault="000202FD" w:rsidP="00E10AEF">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tabs>
                <w:tab w:val="left" w:pos="2070"/>
              </w:tabs>
              <w:spacing w:after="0" w:line="240" w:lineRule="auto"/>
              <w:ind w:right="162"/>
            </w:pPr>
            <w:r w:rsidRPr="000E0657">
              <w:rPr>
                <w:b/>
                <w:bCs/>
              </w:rPr>
              <w:t>Middle Name</w:t>
            </w:r>
          </w:p>
        </w:tc>
        <w:tc>
          <w:tcPr>
            <w:tcW w:w="5270" w:type="dxa"/>
          </w:tcPr>
          <w:p w:rsidR="000202FD" w:rsidRPr="000E0657" w:rsidRDefault="00E10AEF" w:rsidP="00E10AEF">
            <w:pPr>
              <w:widowControl w:val="0"/>
              <w:spacing w:after="0" w:line="240" w:lineRule="auto"/>
              <w:rPr>
                <w:rFonts w:cs="Arial"/>
              </w:rPr>
            </w:pPr>
            <w:r w:rsidRPr="000E0657">
              <w:rPr>
                <w:rFonts w:cs="Arial"/>
              </w:rPr>
              <w:t>N</w:t>
            </w:r>
          </w:p>
        </w:tc>
      </w:tr>
    </w:tbl>
    <w:p w:rsidR="000202FD" w:rsidRPr="000E0657" w:rsidRDefault="000202FD" w:rsidP="00E10AEF">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tabs>
                <w:tab w:val="left" w:pos="2070"/>
              </w:tabs>
              <w:spacing w:after="0" w:line="240" w:lineRule="auto"/>
              <w:ind w:right="162"/>
            </w:pPr>
            <w:r w:rsidRPr="000E0657">
              <w:rPr>
                <w:b/>
                <w:bCs/>
              </w:rPr>
              <w:t>Last Name</w:t>
            </w:r>
          </w:p>
        </w:tc>
        <w:tc>
          <w:tcPr>
            <w:tcW w:w="5270" w:type="dxa"/>
          </w:tcPr>
          <w:p w:rsidR="000202FD" w:rsidRPr="000E0657" w:rsidRDefault="00E10AEF" w:rsidP="00E10AEF">
            <w:pPr>
              <w:widowControl w:val="0"/>
              <w:spacing w:after="0" w:line="240" w:lineRule="auto"/>
              <w:rPr>
                <w:rFonts w:cs="Arial"/>
              </w:rPr>
            </w:pPr>
            <w:r w:rsidRPr="000E0657">
              <w:rPr>
                <w:rFonts w:cs="Arial"/>
              </w:rPr>
              <w:t>Jackson</w:t>
            </w:r>
          </w:p>
        </w:tc>
      </w:tr>
    </w:tbl>
    <w:p w:rsidR="000202FD" w:rsidRPr="000E0657" w:rsidRDefault="000202FD" w:rsidP="00E10AEF">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tabs>
                <w:tab w:val="left" w:pos="2070"/>
              </w:tabs>
              <w:spacing w:after="0" w:line="240" w:lineRule="auto"/>
              <w:ind w:right="162"/>
            </w:pPr>
            <w:r w:rsidRPr="000E0657">
              <w:rPr>
                <w:b/>
                <w:bCs/>
              </w:rPr>
              <w:t>Suffix</w:t>
            </w:r>
          </w:p>
        </w:tc>
        <w:tc>
          <w:tcPr>
            <w:tcW w:w="5270" w:type="dxa"/>
          </w:tcPr>
          <w:p w:rsidR="000202FD" w:rsidRPr="000E0657" w:rsidRDefault="00E10AEF" w:rsidP="00E10AEF">
            <w:pPr>
              <w:widowControl w:val="0"/>
              <w:spacing w:after="0" w:line="240" w:lineRule="auto"/>
              <w:rPr>
                <w:rFonts w:cs="Arial"/>
              </w:rPr>
            </w:pPr>
            <w:r w:rsidRPr="000E0657">
              <w:rPr>
                <w:rFonts w:cs="Arial"/>
              </w:rPr>
              <w:t>0</w:t>
            </w:r>
          </w:p>
        </w:tc>
      </w:tr>
    </w:tbl>
    <w:p w:rsidR="000202FD" w:rsidRPr="000E0657" w:rsidRDefault="000202FD" w:rsidP="00E10AEF">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tabs>
                <w:tab w:val="left" w:pos="2070"/>
              </w:tabs>
              <w:spacing w:after="0" w:line="240" w:lineRule="auto"/>
              <w:ind w:right="162"/>
            </w:pPr>
            <w:r w:rsidRPr="000E0657">
              <w:rPr>
                <w:b/>
                <w:bCs/>
              </w:rPr>
              <w:t>Title</w:t>
            </w:r>
          </w:p>
        </w:tc>
        <w:tc>
          <w:tcPr>
            <w:tcW w:w="5270" w:type="dxa"/>
          </w:tcPr>
          <w:p w:rsidR="000202FD" w:rsidRPr="000E0657" w:rsidRDefault="00E10AEF" w:rsidP="00E10AEF">
            <w:pPr>
              <w:widowControl w:val="0"/>
              <w:spacing w:after="0" w:line="240" w:lineRule="auto"/>
              <w:rPr>
                <w:rFonts w:cs="Arial"/>
              </w:rPr>
            </w:pPr>
            <w:r w:rsidRPr="000E0657">
              <w:rPr>
                <w:rFonts w:cs="Arial"/>
              </w:rPr>
              <w:t>Department Manager</w:t>
            </w:r>
          </w:p>
        </w:tc>
      </w:tr>
    </w:tbl>
    <w:p w:rsidR="000202FD" w:rsidRPr="000E0657" w:rsidRDefault="000202FD" w:rsidP="00E10AEF">
      <w:pPr>
        <w:widowControl w:val="0"/>
        <w:spacing w:after="0" w:line="240" w:lineRule="auto"/>
        <w:rPr>
          <w:b/>
          <w:sz w:val="24"/>
          <w:szCs w:val="24"/>
        </w:rPr>
      </w:pPr>
    </w:p>
    <w:p w:rsidR="000202FD" w:rsidRPr="000E0657" w:rsidRDefault="00E10AEF" w:rsidP="00E10AEF">
      <w:pPr>
        <w:widowControl w:val="0"/>
        <w:spacing w:after="0" w:line="240" w:lineRule="auto"/>
        <w:rPr>
          <w:b/>
          <w:u w:val="single"/>
        </w:rPr>
      </w:pPr>
      <w:r w:rsidRPr="000E0657">
        <w:rPr>
          <w:b/>
          <w:u w:val="single"/>
        </w:rPr>
        <w:t>ESG Contact Address</w:t>
      </w: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keepNext/>
              <w:tabs>
                <w:tab w:val="left" w:pos="2070"/>
              </w:tabs>
              <w:spacing w:after="0" w:line="240" w:lineRule="auto"/>
              <w:ind w:right="162"/>
            </w:pPr>
            <w:r w:rsidRPr="000E0657">
              <w:rPr>
                <w:b/>
                <w:bCs/>
              </w:rPr>
              <w:t>Street Address 1</w:t>
            </w:r>
          </w:p>
        </w:tc>
        <w:tc>
          <w:tcPr>
            <w:tcW w:w="5270" w:type="dxa"/>
          </w:tcPr>
          <w:p w:rsidR="000202FD" w:rsidRPr="000E0657" w:rsidRDefault="00E10AEF" w:rsidP="00E10AEF">
            <w:pPr>
              <w:keepNext/>
              <w:widowControl w:val="0"/>
              <w:spacing w:after="0" w:line="240" w:lineRule="auto"/>
              <w:rPr>
                <w:rFonts w:cs="Arial"/>
              </w:rPr>
            </w:pPr>
            <w:r w:rsidRPr="000E0657">
              <w:rPr>
                <w:rFonts w:cs="Arial"/>
              </w:rPr>
              <w:t>200 Cher</w:t>
            </w:r>
            <w:r w:rsidR="00503912" w:rsidRPr="000E0657">
              <w:rPr>
                <w:rFonts w:cs="Arial"/>
              </w:rPr>
              <w:t>r</w:t>
            </w:r>
            <w:r w:rsidRPr="000E0657">
              <w:rPr>
                <w:rFonts w:cs="Arial"/>
              </w:rPr>
              <w:t>y Street</w:t>
            </w:r>
          </w:p>
        </w:tc>
      </w:tr>
    </w:tbl>
    <w:p w:rsidR="000202FD" w:rsidRPr="000E0657" w:rsidRDefault="000202FD" w:rsidP="00E10AEF">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tabs>
                <w:tab w:val="left" w:pos="2070"/>
              </w:tabs>
              <w:spacing w:after="0" w:line="240" w:lineRule="auto"/>
              <w:ind w:right="162"/>
            </w:pPr>
            <w:r w:rsidRPr="000E0657">
              <w:rPr>
                <w:b/>
                <w:bCs/>
              </w:rPr>
              <w:t>Street Address 2</w:t>
            </w:r>
          </w:p>
        </w:tc>
        <w:tc>
          <w:tcPr>
            <w:tcW w:w="5270" w:type="dxa"/>
          </w:tcPr>
          <w:p w:rsidR="000202FD" w:rsidRPr="000E0657" w:rsidRDefault="00E10AEF" w:rsidP="00E10AEF">
            <w:pPr>
              <w:widowControl w:val="0"/>
              <w:spacing w:after="0" w:line="240" w:lineRule="auto"/>
              <w:rPr>
                <w:rFonts w:cs="Arial"/>
              </w:rPr>
            </w:pPr>
            <w:r w:rsidRPr="000E0657">
              <w:rPr>
                <w:rFonts w:cs="Arial"/>
              </w:rPr>
              <w:t>Suite 300</w:t>
            </w:r>
          </w:p>
        </w:tc>
      </w:tr>
    </w:tbl>
    <w:p w:rsidR="000202FD" w:rsidRPr="000E0657" w:rsidRDefault="000202FD" w:rsidP="00E10AEF">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tabs>
                <w:tab w:val="left" w:pos="2070"/>
              </w:tabs>
              <w:spacing w:after="0" w:line="240" w:lineRule="auto"/>
              <w:ind w:right="162"/>
            </w:pPr>
            <w:r w:rsidRPr="000E0657">
              <w:rPr>
                <w:b/>
                <w:bCs/>
              </w:rPr>
              <w:t>City</w:t>
            </w:r>
          </w:p>
        </w:tc>
        <w:tc>
          <w:tcPr>
            <w:tcW w:w="5270" w:type="dxa"/>
          </w:tcPr>
          <w:p w:rsidR="000202FD" w:rsidRPr="000E0657" w:rsidRDefault="00E10AEF" w:rsidP="00E10AEF">
            <w:pPr>
              <w:widowControl w:val="0"/>
              <w:spacing w:after="0" w:line="240" w:lineRule="auto"/>
              <w:rPr>
                <w:rFonts w:cs="Arial"/>
              </w:rPr>
            </w:pPr>
            <w:r w:rsidRPr="000E0657">
              <w:rPr>
                <w:rFonts w:cs="Arial"/>
              </w:rPr>
              <w:t>Macon</w:t>
            </w:r>
          </w:p>
        </w:tc>
      </w:tr>
    </w:tbl>
    <w:p w:rsidR="000202FD" w:rsidRPr="000E0657" w:rsidRDefault="000202FD" w:rsidP="00E10AEF">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tabs>
                <w:tab w:val="left" w:pos="2070"/>
              </w:tabs>
              <w:spacing w:after="0" w:line="240" w:lineRule="auto"/>
              <w:ind w:right="162"/>
            </w:pPr>
            <w:r w:rsidRPr="000E0657">
              <w:rPr>
                <w:b/>
                <w:bCs/>
              </w:rPr>
              <w:t>State</w:t>
            </w:r>
          </w:p>
        </w:tc>
        <w:tc>
          <w:tcPr>
            <w:tcW w:w="5270" w:type="dxa"/>
          </w:tcPr>
          <w:p w:rsidR="000202FD" w:rsidRPr="000E0657" w:rsidRDefault="00E10AEF" w:rsidP="00E10AEF">
            <w:pPr>
              <w:widowControl w:val="0"/>
              <w:spacing w:after="0" w:line="240" w:lineRule="auto"/>
              <w:rPr>
                <w:rFonts w:cs="Arial"/>
              </w:rPr>
            </w:pPr>
            <w:r w:rsidRPr="000E0657">
              <w:rPr>
                <w:rFonts w:cs="Arial"/>
              </w:rPr>
              <w:t>GA</w:t>
            </w:r>
          </w:p>
        </w:tc>
      </w:tr>
    </w:tbl>
    <w:p w:rsidR="000202FD" w:rsidRPr="000E0657" w:rsidRDefault="000202FD" w:rsidP="00E10AEF">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tabs>
                <w:tab w:val="left" w:pos="2070"/>
              </w:tabs>
              <w:spacing w:after="0" w:line="240" w:lineRule="auto"/>
              <w:ind w:right="162"/>
            </w:pPr>
            <w:r w:rsidRPr="000E0657">
              <w:rPr>
                <w:b/>
                <w:bCs/>
              </w:rPr>
              <w:t>ZIP Code</w:t>
            </w:r>
          </w:p>
        </w:tc>
        <w:tc>
          <w:tcPr>
            <w:tcW w:w="5270" w:type="dxa"/>
          </w:tcPr>
          <w:p w:rsidR="000202FD" w:rsidRPr="000E0657" w:rsidRDefault="00E10AEF" w:rsidP="00E10AEF">
            <w:pPr>
              <w:widowControl w:val="0"/>
              <w:spacing w:after="0" w:line="240" w:lineRule="auto"/>
              <w:rPr>
                <w:rFonts w:cs="Arial"/>
              </w:rPr>
            </w:pPr>
            <w:r w:rsidRPr="000E0657">
              <w:rPr>
                <w:rFonts w:cs="Arial"/>
              </w:rPr>
              <w:t>-</w:t>
            </w:r>
            <w:r w:rsidR="00503912" w:rsidRPr="000E0657">
              <w:rPr>
                <w:rFonts w:cs="Arial"/>
              </w:rPr>
              <w:t>31201</w:t>
            </w:r>
          </w:p>
        </w:tc>
      </w:tr>
    </w:tbl>
    <w:p w:rsidR="000202FD" w:rsidRPr="000E0657" w:rsidRDefault="000202FD" w:rsidP="00E10AEF">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tabs>
                <w:tab w:val="left" w:pos="2070"/>
              </w:tabs>
              <w:spacing w:after="0" w:line="240" w:lineRule="auto"/>
              <w:ind w:right="162"/>
            </w:pPr>
            <w:r w:rsidRPr="000E0657">
              <w:rPr>
                <w:b/>
                <w:bCs/>
              </w:rPr>
              <w:t>Phone Number</w:t>
            </w:r>
          </w:p>
        </w:tc>
        <w:tc>
          <w:tcPr>
            <w:tcW w:w="5270" w:type="dxa"/>
          </w:tcPr>
          <w:p w:rsidR="000202FD" w:rsidRPr="000E0657" w:rsidRDefault="00E10AEF" w:rsidP="00E10AEF">
            <w:pPr>
              <w:widowControl w:val="0"/>
              <w:spacing w:after="0" w:line="240" w:lineRule="auto"/>
              <w:rPr>
                <w:rFonts w:cs="Arial"/>
              </w:rPr>
            </w:pPr>
            <w:r w:rsidRPr="000E0657">
              <w:rPr>
                <w:rFonts w:cs="Arial"/>
              </w:rPr>
              <w:t>4787512401</w:t>
            </w:r>
          </w:p>
        </w:tc>
      </w:tr>
    </w:tbl>
    <w:p w:rsidR="000202FD" w:rsidRPr="000E0657" w:rsidRDefault="000202FD" w:rsidP="00E10AEF">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tabs>
                <w:tab w:val="left" w:pos="2070"/>
              </w:tabs>
              <w:spacing w:after="0" w:line="240" w:lineRule="auto"/>
              <w:ind w:right="162"/>
            </w:pPr>
            <w:r w:rsidRPr="000E0657">
              <w:rPr>
                <w:b/>
                <w:bCs/>
              </w:rPr>
              <w:t>Extension</w:t>
            </w:r>
          </w:p>
        </w:tc>
        <w:tc>
          <w:tcPr>
            <w:tcW w:w="5270" w:type="dxa"/>
          </w:tcPr>
          <w:p w:rsidR="000202FD" w:rsidRPr="000E0657" w:rsidRDefault="00E10AEF" w:rsidP="00E10AEF">
            <w:pPr>
              <w:widowControl w:val="0"/>
              <w:spacing w:after="0" w:line="240" w:lineRule="auto"/>
              <w:rPr>
                <w:rFonts w:cs="Arial"/>
              </w:rPr>
            </w:pPr>
            <w:r w:rsidRPr="000E0657">
              <w:rPr>
                <w:rFonts w:cs="Arial"/>
              </w:rPr>
              <w:t>0</w:t>
            </w:r>
          </w:p>
        </w:tc>
      </w:tr>
    </w:tbl>
    <w:p w:rsidR="000202FD" w:rsidRPr="000E0657" w:rsidRDefault="000202FD" w:rsidP="00E10AEF">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tabs>
                <w:tab w:val="left" w:pos="2070"/>
              </w:tabs>
              <w:spacing w:after="0" w:line="240" w:lineRule="auto"/>
              <w:ind w:right="162"/>
            </w:pPr>
            <w:r w:rsidRPr="000E0657">
              <w:rPr>
                <w:b/>
                <w:bCs/>
              </w:rPr>
              <w:t>Fax Number</w:t>
            </w:r>
          </w:p>
        </w:tc>
        <w:tc>
          <w:tcPr>
            <w:tcW w:w="5270" w:type="dxa"/>
          </w:tcPr>
          <w:p w:rsidR="000202FD" w:rsidRPr="000E0657" w:rsidRDefault="00503912" w:rsidP="00E10AEF">
            <w:pPr>
              <w:widowControl w:val="0"/>
              <w:spacing w:after="0" w:line="240" w:lineRule="auto"/>
              <w:rPr>
                <w:rFonts w:cs="Arial"/>
              </w:rPr>
            </w:pPr>
            <w:r w:rsidRPr="000E0657">
              <w:rPr>
                <w:rFonts w:cs="Arial"/>
              </w:rPr>
              <w:t>478-751-7390</w:t>
            </w:r>
          </w:p>
        </w:tc>
      </w:tr>
    </w:tbl>
    <w:p w:rsidR="000202FD" w:rsidRPr="00214365" w:rsidRDefault="000202FD" w:rsidP="00E10AEF">
      <w:pPr>
        <w:widowControl w:val="0"/>
        <w:spacing w:after="0" w:line="240" w:lineRule="auto"/>
        <w:rPr>
          <w:b/>
          <w:vanish/>
          <w:sz w:val="24"/>
          <w:szCs w:val="24"/>
          <w:highlight w:val="yellow"/>
        </w:rPr>
      </w:pP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tabs>
                <w:tab w:val="left" w:pos="2070"/>
              </w:tabs>
              <w:spacing w:after="0" w:line="240" w:lineRule="auto"/>
              <w:ind w:right="162"/>
            </w:pPr>
            <w:r w:rsidRPr="000E0657">
              <w:rPr>
                <w:b/>
                <w:bCs/>
              </w:rPr>
              <w:t>Email Address</w:t>
            </w:r>
          </w:p>
        </w:tc>
        <w:tc>
          <w:tcPr>
            <w:tcW w:w="5270" w:type="dxa"/>
          </w:tcPr>
          <w:p w:rsidR="000202FD" w:rsidRPr="000E0657" w:rsidRDefault="00E10AEF" w:rsidP="00E10AEF">
            <w:pPr>
              <w:widowControl w:val="0"/>
              <w:spacing w:after="0" w:line="240" w:lineRule="auto"/>
              <w:rPr>
                <w:rFonts w:cs="Arial"/>
              </w:rPr>
            </w:pPr>
            <w:r w:rsidRPr="000E0657">
              <w:rPr>
                <w:rFonts w:cs="Arial"/>
              </w:rPr>
              <w:t>wjackson@maconbibb.us</w:t>
            </w:r>
          </w:p>
        </w:tc>
      </w:tr>
    </w:tbl>
    <w:p w:rsidR="000202FD" w:rsidRPr="000E0657" w:rsidRDefault="000202FD" w:rsidP="00E10AEF">
      <w:pPr>
        <w:widowControl w:val="0"/>
        <w:spacing w:after="0" w:line="240" w:lineRule="auto"/>
        <w:rPr>
          <w:b/>
          <w:sz w:val="24"/>
          <w:szCs w:val="24"/>
        </w:rPr>
      </w:pPr>
    </w:p>
    <w:p w:rsidR="000202FD" w:rsidRPr="000E0657" w:rsidRDefault="00E10AEF" w:rsidP="00E10AEF">
      <w:pPr>
        <w:widowControl w:val="0"/>
        <w:spacing w:after="0" w:line="240" w:lineRule="auto"/>
        <w:rPr>
          <w:b/>
          <w:sz w:val="24"/>
          <w:szCs w:val="24"/>
        </w:rPr>
      </w:pPr>
      <w:r w:rsidRPr="000E0657">
        <w:rPr>
          <w:b/>
          <w:u w:val="single"/>
        </w:rPr>
        <w:t>ESG Secondary Contact</w:t>
      </w: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keepNext/>
              <w:tabs>
                <w:tab w:val="left" w:pos="2070"/>
              </w:tabs>
              <w:spacing w:after="0" w:line="240" w:lineRule="auto"/>
              <w:ind w:right="162"/>
            </w:pPr>
            <w:r w:rsidRPr="000E0657">
              <w:rPr>
                <w:b/>
                <w:bCs/>
              </w:rPr>
              <w:t>Prefix</w:t>
            </w:r>
          </w:p>
        </w:tc>
        <w:tc>
          <w:tcPr>
            <w:tcW w:w="5270" w:type="dxa"/>
          </w:tcPr>
          <w:p w:rsidR="000202FD" w:rsidRPr="000E0657" w:rsidRDefault="00625FF9" w:rsidP="00E10AEF">
            <w:pPr>
              <w:keepNext/>
              <w:widowControl w:val="0"/>
              <w:spacing w:after="0" w:line="240" w:lineRule="auto"/>
              <w:rPr>
                <w:rFonts w:cs="Arial"/>
              </w:rPr>
            </w:pPr>
            <w:r w:rsidRPr="000E0657">
              <w:rPr>
                <w:rFonts w:cs="Arial"/>
              </w:rPr>
              <w:t>Mrs.</w:t>
            </w:r>
          </w:p>
        </w:tc>
      </w:tr>
    </w:tbl>
    <w:p w:rsidR="000202FD" w:rsidRPr="000E0657" w:rsidRDefault="000202FD" w:rsidP="00E10AEF">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tabs>
                <w:tab w:val="left" w:pos="2070"/>
              </w:tabs>
              <w:spacing w:after="0" w:line="240" w:lineRule="auto"/>
              <w:ind w:right="162"/>
            </w:pPr>
            <w:r w:rsidRPr="000E0657">
              <w:rPr>
                <w:b/>
                <w:bCs/>
              </w:rPr>
              <w:t>First Name</w:t>
            </w:r>
          </w:p>
        </w:tc>
        <w:tc>
          <w:tcPr>
            <w:tcW w:w="5270" w:type="dxa"/>
          </w:tcPr>
          <w:p w:rsidR="000202FD" w:rsidRPr="000E0657" w:rsidRDefault="00625FF9" w:rsidP="00E10AEF">
            <w:pPr>
              <w:widowControl w:val="0"/>
              <w:spacing w:after="0" w:line="240" w:lineRule="auto"/>
              <w:rPr>
                <w:rFonts w:cs="Arial"/>
              </w:rPr>
            </w:pPr>
            <w:r w:rsidRPr="000E0657">
              <w:rPr>
                <w:rFonts w:cs="Arial"/>
              </w:rPr>
              <w:t>Charlotte</w:t>
            </w:r>
          </w:p>
        </w:tc>
      </w:tr>
    </w:tbl>
    <w:p w:rsidR="000202FD" w:rsidRPr="000E0657" w:rsidRDefault="000202FD" w:rsidP="00E10AEF">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tabs>
                <w:tab w:val="left" w:pos="2070"/>
              </w:tabs>
              <w:spacing w:after="0" w:line="240" w:lineRule="auto"/>
              <w:ind w:right="162"/>
            </w:pPr>
            <w:r w:rsidRPr="000E0657">
              <w:rPr>
                <w:b/>
                <w:bCs/>
              </w:rPr>
              <w:t>Last Name</w:t>
            </w:r>
          </w:p>
        </w:tc>
        <w:tc>
          <w:tcPr>
            <w:tcW w:w="5270" w:type="dxa"/>
          </w:tcPr>
          <w:p w:rsidR="000202FD" w:rsidRPr="000E0657" w:rsidRDefault="00625FF9" w:rsidP="00E10AEF">
            <w:pPr>
              <w:widowControl w:val="0"/>
              <w:spacing w:after="0" w:line="240" w:lineRule="auto"/>
              <w:rPr>
                <w:rFonts w:cs="Arial"/>
              </w:rPr>
            </w:pPr>
            <w:r w:rsidRPr="000E0657">
              <w:rPr>
                <w:rFonts w:cs="Arial"/>
              </w:rPr>
              <w:t>Woody</w:t>
            </w:r>
          </w:p>
        </w:tc>
      </w:tr>
    </w:tbl>
    <w:p w:rsidR="000202FD" w:rsidRPr="000E0657" w:rsidRDefault="000202FD" w:rsidP="00E10AEF">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tabs>
                <w:tab w:val="left" w:pos="2070"/>
              </w:tabs>
              <w:spacing w:after="0" w:line="240" w:lineRule="auto"/>
              <w:ind w:right="162"/>
            </w:pPr>
            <w:r w:rsidRPr="000E0657">
              <w:rPr>
                <w:b/>
                <w:bCs/>
              </w:rPr>
              <w:t>Suffix</w:t>
            </w:r>
          </w:p>
        </w:tc>
        <w:tc>
          <w:tcPr>
            <w:tcW w:w="5270" w:type="dxa"/>
          </w:tcPr>
          <w:p w:rsidR="000202FD" w:rsidRPr="000E0657" w:rsidRDefault="000202FD" w:rsidP="00E10AEF">
            <w:pPr>
              <w:widowControl w:val="0"/>
              <w:spacing w:after="0" w:line="240" w:lineRule="auto"/>
              <w:rPr>
                <w:rFonts w:cs="Arial"/>
              </w:rPr>
            </w:pPr>
          </w:p>
        </w:tc>
      </w:tr>
    </w:tbl>
    <w:p w:rsidR="000202FD" w:rsidRPr="000E0657" w:rsidRDefault="000202FD" w:rsidP="00E10AEF">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tabs>
                <w:tab w:val="left" w:pos="2070"/>
              </w:tabs>
              <w:spacing w:after="0" w:line="240" w:lineRule="auto"/>
              <w:ind w:right="162"/>
            </w:pPr>
            <w:r w:rsidRPr="000E0657">
              <w:rPr>
                <w:b/>
                <w:bCs/>
              </w:rPr>
              <w:t>Title</w:t>
            </w:r>
          </w:p>
        </w:tc>
        <w:tc>
          <w:tcPr>
            <w:tcW w:w="5270" w:type="dxa"/>
          </w:tcPr>
          <w:p w:rsidR="000202FD" w:rsidRPr="000E0657" w:rsidRDefault="00625FF9" w:rsidP="00E10AEF">
            <w:pPr>
              <w:widowControl w:val="0"/>
              <w:spacing w:after="0" w:line="240" w:lineRule="auto"/>
              <w:rPr>
                <w:rFonts w:cs="Arial"/>
              </w:rPr>
            </w:pPr>
            <w:r w:rsidRPr="000E0657">
              <w:rPr>
                <w:rFonts w:cs="Arial"/>
              </w:rPr>
              <w:t>Assistant Manager</w:t>
            </w:r>
          </w:p>
        </w:tc>
      </w:tr>
    </w:tbl>
    <w:p w:rsidR="000202FD" w:rsidRPr="000E0657" w:rsidRDefault="000202FD" w:rsidP="00E10AEF">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tabs>
                <w:tab w:val="left" w:pos="2070"/>
              </w:tabs>
              <w:spacing w:after="0" w:line="240" w:lineRule="auto"/>
              <w:ind w:right="162"/>
            </w:pPr>
            <w:r w:rsidRPr="000E0657">
              <w:rPr>
                <w:b/>
                <w:bCs/>
              </w:rPr>
              <w:t>Phone Number</w:t>
            </w:r>
          </w:p>
        </w:tc>
        <w:tc>
          <w:tcPr>
            <w:tcW w:w="5270" w:type="dxa"/>
          </w:tcPr>
          <w:p w:rsidR="000202FD" w:rsidRPr="000E0657" w:rsidRDefault="00625FF9" w:rsidP="00E10AEF">
            <w:pPr>
              <w:widowControl w:val="0"/>
              <w:spacing w:after="0" w:line="240" w:lineRule="auto"/>
              <w:rPr>
                <w:rFonts w:cs="Arial"/>
              </w:rPr>
            </w:pPr>
            <w:r w:rsidRPr="000E0657">
              <w:rPr>
                <w:rFonts w:cs="Arial"/>
              </w:rPr>
              <w:t>478-7517190</w:t>
            </w:r>
          </w:p>
        </w:tc>
      </w:tr>
    </w:tbl>
    <w:p w:rsidR="000202FD" w:rsidRPr="000E0657" w:rsidRDefault="000202FD" w:rsidP="00E10AEF">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tabs>
                <w:tab w:val="left" w:pos="2070"/>
              </w:tabs>
              <w:spacing w:after="0" w:line="240" w:lineRule="auto"/>
              <w:ind w:right="162"/>
            </w:pPr>
            <w:r w:rsidRPr="000E0657">
              <w:rPr>
                <w:b/>
                <w:bCs/>
              </w:rPr>
              <w:t>Extension</w:t>
            </w:r>
          </w:p>
        </w:tc>
        <w:tc>
          <w:tcPr>
            <w:tcW w:w="5270" w:type="dxa"/>
          </w:tcPr>
          <w:p w:rsidR="000202FD" w:rsidRPr="000E0657" w:rsidRDefault="000202FD" w:rsidP="00E10AEF">
            <w:pPr>
              <w:widowControl w:val="0"/>
              <w:spacing w:after="0" w:line="240" w:lineRule="auto"/>
              <w:rPr>
                <w:rFonts w:cs="Arial"/>
              </w:rPr>
            </w:pPr>
          </w:p>
        </w:tc>
      </w:tr>
    </w:tbl>
    <w:p w:rsidR="000202FD" w:rsidRPr="000E0657" w:rsidRDefault="000202FD" w:rsidP="00E10AEF">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tabs>
                <w:tab w:val="left" w:pos="2070"/>
              </w:tabs>
              <w:spacing w:after="0" w:line="240" w:lineRule="auto"/>
              <w:ind w:right="162"/>
            </w:pPr>
            <w:r w:rsidRPr="000E0657">
              <w:rPr>
                <w:b/>
                <w:bCs/>
              </w:rPr>
              <w:t>Email Address</w:t>
            </w:r>
          </w:p>
        </w:tc>
        <w:tc>
          <w:tcPr>
            <w:tcW w:w="5270" w:type="dxa"/>
          </w:tcPr>
          <w:p w:rsidR="000202FD" w:rsidRPr="000E0657" w:rsidRDefault="00625FF9" w:rsidP="00E10AEF">
            <w:pPr>
              <w:widowControl w:val="0"/>
              <w:spacing w:after="0" w:line="240" w:lineRule="auto"/>
              <w:rPr>
                <w:rFonts w:cs="Arial"/>
              </w:rPr>
            </w:pPr>
            <w:r w:rsidRPr="000E0657">
              <w:rPr>
                <w:rFonts w:cs="Arial"/>
              </w:rPr>
              <w:t>cwoody@maconbibb.us</w:t>
            </w:r>
          </w:p>
        </w:tc>
      </w:tr>
    </w:tbl>
    <w:p w:rsidR="000202FD" w:rsidRPr="000E0657" w:rsidRDefault="000202FD" w:rsidP="00E10AEF">
      <w:pPr>
        <w:widowControl w:val="0"/>
        <w:spacing w:after="0" w:line="240" w:lineRule="auto"/>
        <w:rPr>
          <w:b/>
          <w:sz w:val="24"/>
          <w:szCs w:val="24"/>
        </w:rPr>
      </w:pPr>
    </w:p>
    <w:p w:rsidR="000202FD" w:rsidRPr="000E0657" w:rsidRDefault="00E10AEF" w:rsidP="00E10AEF">
      <w:pPr>
        <w:widowControl w:val="0"/>
        <w:spacing w:after="0" w:line="240" w:lineRule="auto"/>
        <w:rPr>
          <w:b/>
          <w:sz w:val="24"/>
          <w:szCs w:val="24"/>
        </w:rPr>
      </w:pPr>
      <w:r w:rsidRPr="000E0657">
        <w:rPr>
          <w:b/>
          <w:sz w:val="24"/>
          <w:szCs w:val="24"/>
        </w:rPr>
        <w:t xml:space="preserve">2. Reporting Period—All Recipients Complete </w:t>
      </w: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keepNext/>
              <w:tabs>
                <w:tab w:val="left" w:pos="2070"/>
              </w:tabs>
              <w:spacing w:after="0" w:line="240" w:lineRule="auto"/>
              <w:ind w:right="162"/>
            </w:pPr>
            <w:r w:rsidRPr="000E0657">
              <w:rPr>
                <w:b/>
                <w:bCs/>
              </w:rPr>
              <w:t>Program Year Start Date</w:t>
            </w:r>
          </w:p>
        </w:tc>
        <w:tc>
          <w:tcPr>
            <w:tcW w:w="5270" w:type="dxa"/>
          </w:tcPr>
          <w:p w:rsidR="000202FD" w:rsidRPr="000E0657" w:rsidRDefault="000E0657" w:rsidP="00E10AEF">
            <w:pPr>
              <w:keepNext/>
              <w:widowControl w:val="0"/>
              <w:spacing w:after="0" w:line="240" w:lineRule="auto"/>
              <w:rPr>
                <w:rFonts w:cs="Arial"/>
              </w:rPr>
            </w:pPr>
            <w:r w:rsidRPr="000E0657">
              <w:rPr>
                <w:rFonts w:cs="Arial"/>
              </w:rPr>
              <w:t>07/01/2016</w:t>
            </w:r>
          </w:p>
        </w:tc>
      </w:tr>
    </w:tbl>
    <w:p w:rsidR="000202FD" w:rsidRPr="000E0657" w:rsidRDefault="000202FD" w:rsidP="00E10AEF">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320"/>
        <w:gridCol w:w="5270"/>
      </w:tblGrid>
      <w:tr w:rsidR="000202FD" w:rsidRPr="000E0657">
        <w:trPr>
          <w:cantSplit/>
        </w:trPr>
        <w:tc>
          <w:tcPr>
            <w:tcW w:w="4320" w:type="dxa"/>
          </w:tcPr>
          <w:p w:rsidR="000202FD" w:rsidRPr="000E0657" w:rsidRDefault="00E10AEF" w:rsidP="00E10AEF">
            <w:pPr>
              <w:tabs>
                <w:tab w:val="left" w:pos="2070"/>
              </w:tabs>
              <w:spacing w:after="0" w:line="240" w:lineRule="auto"/>
              <w:ind w:right="162"/>
            </w:pPr>
            <w:r w:rsidRPr="000E0657">
              <w:rPr>
                <w:b/>
                <w:bCs/>
              </w:rPr>
              <w:t>Program Year End Date</w:t>
            </w:r>
          </w:p>
        </w:tc>
        <w:tc>
          <w:tcPr>
            <w:tcW w:w="5270" w:type="dxa"/>
          </w:tcPr>
          <w:p w:rsidR="000202FD" w:rsidRPr="000E0657" w:rsidRDefault="000E0657" w:rsidP="00E10AEF">
            <w:pPr>
              <w:widowControl w:val="0"/>
              <w:spacing w:after="0" w:line="240" w:lineRule="auto"/>
              <w:rPr>
                <w:rFonts w:cs="Arial"/>
              </w:rPr>
            </w:pPr>
            <w:r w:rsidRPr="000E0657">
              <w:rPr>
                <w:rFonts w:cs="Arial"/>
              </w:rPr>
              <w:t>06/30/2017</w:t>
            </w:r>
          </w:p>
        </w:tc>
      </w:tr>
    </w:tbl>
    <w:p w:rsidR="000202FD" w:rsidRPr="00214365" w:rsidRDefault="000202FD" w:rsidP="00E10AEF">
      <w:pPr>
        <w:widowControl w:val="0"/>
        <w:spacing w:after="0" w:line="240" w:lineRule="auto"/>
        <w:rPr>
          <w:b/>
          <w:sz w:val="24"/>
          <w:szCs w:val="24"/>
          <w:highlight w:val="yellow"/>
        </w:rPr>
      </w:pPr>
    </w:p>
    <w:p w:rsidR="000202FD" w:rsidRPr="00C45357" w:rsidRDefault="00E10AEF" w:rsidP="00E10AEF">
      <w:pPr>
        <w:keepNext/>
        <w:widowControl w:val="0"/>
        <w:spacing w:after="0" w:line="240" w:lineRule="auto"/>
        <w:rPr>
          <w:b/>
          <w:sz w:val="24"/>
          <w:szCs w:val="24"/>
        </w:rPr>
      </w:pPr>
      <w:r w:rsidRPr="00C45357">
        <w:rPr>
          <w:b/>
          <w:sz w:val="24"/>
          <w:szCs w:val="24"/>
        </w:rPr>
        <w:t>3a. Subrecipient Form – Complete one form for each subrecipient</w:t>
      </w:r>
    </w:p>
    <w:tbl>
      <w:tblPr>
        <w:tblW w:w="5000" w:type="pct"/>
        <w:tblInd w:w="115" w:type="dxa"/>
        <w:tblLayout w:type="fixed"/>
        <w:tblCellMar>
          <w:left w:w="115" w:type="dxa"/>
          <w:right w:w="115" w:type="dxa"/>
        </w:tblCellMar>
        <w:tblLook w:val="01E0" w:firstRow="1" w:lastRow="1" w:firstColumn="1" w:lastColumn="1" w:noHBand="0" w:noVBand="0"/>
      </w:tblPr>
      <w:tblGrid>
        <w:gridCol w:w="9590"/>
      </w:tblGrid>
      <w:tr w:rsidR="000202FD" w:rsidRPr="00C45357">
        <w:trPr>
          <w:cantSplit/>
        </w:trPr>
        <w:tc>
          <w:tcPr>
            <w:tcW w:w="9590" w:type="dxa"/>
          </w:tcPr>
          <w:p w:rsidR="000202FD" w:rsidRPr="00C45357" w:rsidRDefault="00E10AEF" w:rsidP="00E10AEF">
            <w:pPr>
              <w:keepNext/>
              <w:widowControl w:val="0"/>
              <w:spacing w:after="0" w:line="240" w:lineRule="auto"/>
              <w:rPr>
                <w:rFonts w:cs="Arial"/>
              </w:rPr>
            </w:pPr>
            <w:r w:rsidRPr="00C45357">
              <w:rPr>
                <w:b/>
                <w:bCs/>
              </w:rPr>
              <w:t>Subrecipient or Contractor Name</w:t>
            </w:r>
            <w:r w:rsidR="00C45357" w:rsidRPr="00C45357">
              <w:rPr>
                <w:b/>
                <w:bCs/>
              </w:rPr>
              <w:t>:  Family Advancement Ministries</w:t>
            </w:r>
          </w:p>
        </w:tc>
      </w:tr>
      <w:tr w:rsidR="000202FD" w:rsidRPr="00C45357">
        <w:trPr>
          <w:cantSplit/>
        </w:trPr>
        <w:tc>
          <w:tcPr>
            <w:tcW w:w="9590" w:type="dxa"/>
          </w:tcPr>
          <w:p w:rsidR="000202FD" w:rsidRPr="00C45357" w:rsidRDefault="00E10AEF" w:rsidP="00E10AEF">
            <w:pPr>
              <w:keepNext/>
              <w:widowControl w:val="0"/>
              <w:spacing w:after="0" w:line="240" w:lineRule="auto"/>
              <w:rPr>
                <w:rFonts w:cs="Arial"/>
              </w:rPr>
            </w:pPr>
            <w:r w:rsidRPr="00C45357">
              <w:rPr>
                <w:b/>
                <w:bCs/>
              </w:rPr>
              <w:t>City</w:t>
            </w:r>
            <w:r w:rsidR="00C45357" w:rsidRPr="00C45357">
              <w:rPr>
                <w:b/>
                <w:bCs/>
              </w:rPr>
              <w:t>:  Macon</w:t>
            </w:r>
          </w:p>
        </w:tc>
      </w:tr>
      <w:tr w:rsidR="000202FD" w:rsidRPr="00C45357">
        <w:trPr>
          <w:cantSplit/>
        </w:trPr>
        <w:tc>
          <w:tcPr>
            <w:tcW w:w="9590" w:type="dxa"/>
          </w:tcPr>
          <w:p w:rsidR="000202FD" w:rsidRPr="00C45357" w:rsidRDefault="00E10AEF" w:rsidP="00E10AEF">
            <w:pPr>
              <w:keepNext/>
              <w:widowControl w:val="0"/>
              <w:spacing w:after="0" w:line="240" w:lineRule="auto"/>
              <w:rPr>
                <w:rFonts w:cs="Arial"/>
              </w:rPr>
            </w:pPr>
            <w:r w:rsidRPr="00C45357">
              <w:rPr>
                <w:b/>
                <w:bCs/>
              </w:rPr>
              <w:t>State</w:t>
            </w:r>
            <w:r w:rsidR="00C45357" w:rsidRPr="00C45357">
              <w:rPr>
                <w:b/>
                <w:bCs/>
              </w:rPr>
              <w:t>:  GA</w:t>
            </w:r>
          </w:p>
        </w:tc>
      </w:tr>
      <w:tr w:rsidR="000202FD" w:rsidRPr="00C45357">
        <w:trPr>
          <w:cantSplit/>
        </w:trPr>
        <w:tc>
          <w:tcPr>
            <w:tcW w:w="9590" w:type="dxa"/>
          </w:tcPr>
          <w:p w:rsidR="000202FD" w:rsidRPr="00C45357" w:rsidRDefault="00E10AEF" w:rsidP="00E10AEF">
            <w:pPr>
              <w:keepNext/>
              <w:widowControl w:val="0"/>
              <w:spacing w:after="0" w:line="240" w:lineRule="auto"/>
              <w:rPr>
                <w:rFonts w:cs="Arial"/>
              </w:rPr>
            </w:pPr>
            <w:r w:rsidRPr="00C45357">
              <w:rPr>
                <w:b/>
                <w:bCs/>
              </w:rPr>
              <w:t>Zip Code</w:t>
            </w:r>
            <w:r w:rsidR="00C45357" w:rsidRPr="00C45357">
              <w:rPr>
                <w:b/>
                <w:bCs/>
              </w:rPr>
              <w:t>:  31201</w:t>
            </w:r>
          </w:p>
        </w:tc>
      </w:tr>
      <w:tr w:rsidR="000202FD" w:rsidRPr="00C45357">
        <w:trPr>
          <w:cantSplit/>
        </w:trPr>
        <w:tc>
          <w:tcPr>
            <w:tcW w:w="9590" w:type="dxa"/>
          </w:tcPr>
          <w:p w:rsidR="000202FD" w:rsidRPr="00C45357" w:rsidRDefault="00E10AEF" w:rsidP="00E10AEF">
            <w:pPr>
              <w:keepNext/>
              <w:widowControl w:val="0"/>
              <w:spacing w:after="0" w:line="240" w:lineRule="auto"/>
              <w:rPr>
                <w:rFonts w:cs="Arial"/>
              </w:rPr>
            </w:pPr>
            <w:r w:rsidRPr="00C45357">
              <w:rPr>
                <w:b/>
                <w:bCs/>
              </w:rPr>
              <w:t>DUNS Number</w:t>
            </w:r>
            <w:r w:rsidR="00C45357" w:rsidRPr="00C45357">
              <w:rPr>
                <w:b/>
                <w:bCs/>
              </w:rPr>
              <w:t>:  828588764</w:t>
            </w:r>
          </w:p>
        </w:tc>
      </w:tr>
      <w:tr w:rsidR="000202FD" w:rsidRPr="00C45357">
        <w:trPr>
          <w:cantSplit/>
        </w:trPr>
        <w:tc>
          <w:tcPr>
            <w:tcW w:w="9590" w:type="dxa"/>
          </w:tcPr>
          <w:p w:rsidR="000202FD" w:rsidRPr="00C45357" w:rsidRDefault="00E10AEF" w:rsidP="00E10AEF">
            <w:pPr>
              <w:keepNext/>
              <w:widowControl w:val="0"/>
              <w:spacing w:after="0" w:line="240" w:lineRule="auto"/>
              <w:rPr>
                <w:rFonts w:cs="Arial"/>
              </w:rPr>
            </w:pPr>
            <w:r w:rsidRPr="00C45357">
              <w:rPr>
                <w:b/>
                <w:bCs/>
              </w:rPr>
              <w:t>Is subrecipient a vistim services provider</w:t>
            </w:r>
            <w:r w:rsidR="00C45357" w:rsidRPr="00C45357">
              <w:rPr>
                <w:b/>
                <w:bCs/>
              </w:rPr>
              <w:t>:  No</w:t>
            </w:r>
          </w:p>
        </w:tc>
      </w:tr>
      <w:tr w:rsidR="000202FD" w:rsidRPr="00C45357">
        <w:trPr>
          <w:cantSplit/>
        </w:trPr>
        <w:tc>
          <w:tcPr>
            <w:tcW w:w="9590" w:type="dxa"/>
          </w:tcPr>
          <w:p w:rsidR="000202FD" w:rsidRPr="00C45357" w:rsidRDefault="00E10AEF" w:rsidP="00E10AEF">
            <w:pPr>
              <w:keepNext/>
              <w:widowControl w:val="0"/>
              <w:spacing w:after="0" w:line="240" w:lineRule="auto"/>
              <w:rPr>
                <w:rFonts w:cs="Arial"/>
              </w:rPr>
            </w:pPr>
            <w:r w:rsidRPr="00C45357">
              <w:rPr>
                <w:b/>
                <w:bCs/>
              </w:rPr>
              <w:t>Subrecipient Organization Type</w:t>
            </w:r>
            <w:r w:rsidR="00C45357" w:rsidRPr="00C45357">
              <w:rPr>
                <w:b/>
                <w:bCs/>
              </w:rPr>
              <w:t>:  Non-profit</w:t>
            </w:r>
          </w:p>
        </w:tc>
      </w:tr>
      <w:tr w:rsidR="000202FD" w:rsidRPr="00C45357">
        <w:trPr>
          <w:cantSplit/>
        </w:trPr>
        <w:tc>
          <w:tcPr>
            <w:tcW w:w="9590" w:type="dxa"/>
          </w:tcPr>
          <w:p w:rsidR="000202FD" w:rsidRPr="00C45357" w:rsidRDefault="00E10AEF" w:rsidP="00E10AEF">
            <w:pPr>
              <w:keepNext/>
              <w:widowControl w:val="0"/>
              <w:spacing w:after="0" w:line="240" w:lineRule="auto"/>
              <w:rPr>
                <w:rFonts w:cs="Arial"/>
              </w:rPr>
            </w:pPr>
            <w:r w:rsidRPr="00C45357">
              <w:rPr>
                <w:b/>
                <w:bCs/>
              </w:rPr>
              <w:t>ESG Subgrant or Contract Award Amount</w:t>
            </w:r>
            <w:r w:rsidR="00C45357" w:rsidRPr="00C45357">
              <w:rPr>
                <w:b/>
                <w:bCs/>
              </w:rPr>
              <w:t>:  $9,539.94</w:t>
            </w:r>
          </w:p>
        </w:tc>
      </w:tr>
    </w:tbl>
    <w:p w:rsidR="000202FD" w:rsidRPr="00C45357" w:rsidRDefault="000202FD" w:rsidP="00E10AEF">
      <w:pPr>
        <w:widowControl w:val="0"/>
        <w:spacing w:after="0" w:line="240" w:lineRule="auto"/>
        <w:rPr>
          <w:b/>
          <w:sz w:val="24"/>
          <w:szCs w:val="24"/>
        </w:rPr>
      </w:pPr>
    </w:p>
    <w:p w:rsidR="00C45357" w:rsidRPr="00C45357" w:rsidRDefault="00C45357" w:rsidP="00C45357">
      <w:pPr>
        <w:keepNext/>
        <w:widowControl w:val="0"/>
        <w:spacing w:after="0" w:line="240" w:lineRule="auto"/>
        <w:rPr>
          <w:b/>
          <w:sz w:val="24"/>
          <w:szCs w:val="24"/>
        </w:rPr>
      </w:pPr>
      <w:r w:rsidRPr="00C45357">
        <w:rPr>
          <w:b/>
          <w:sz w:val="24"/>
          <w:szCs w:val="24"/>
        </w:rPr>
        <w:t>3a. Subrecipient Form – Complete one form for each subrecipient</w:t>
      </w:r>
    </w:p>
    <w:tbl>
      <w:tblPr>
        <w:tblW w:w="5000" w:type="pct"/>
        <w:tblInd w:w="115" w:type="dxa"/>
        <w:tblLayout w:type="fixed"/>
        <w:tblCellMar>
          <w:left w:w="115" w:type="dxa"/>
          <w:right w:w="115" w:type="dxa"/>
        </w:tblCellMar>
        <w:tblLook w:val="01E0" w:firstRow="1" w:lastRow="1" w:firstColumn="1" w:lastColumn="1" w:noHBand="0" w:noVBand="0"/>
      </w:tblPr>
      <w:tblGrid>
        <w:gridCol w:w="9590"/>
      </w:tblGrid>
      <w:tr w:rsidR="00C45357" w:rsidRPr="00C45357" w:rsidTr="00C45357">
        <w:trPr>
          <w:cantSplit/>
        </w:trPr>
        <w:tc>
          <w:tcPr>
            <w:tcW w:w="9590" w:type="dxa"/>
          </w:tcPr>
          <w:p w:rsidR="00C45357" w:rsidRPr="00C45357" w:rsidRDefault="00C45357" w:rsidP="00C45357">
            <w:pPr>
              <w:keepNext/>
              <w:widowControl w:val="0"/>
              <w:spacing w:after="0" w:line="240" w:lineRule="auto"/>
              <w:rPr>
                <w:rFonts w:cs="Arial"/>
              </w:rPr>
            </w:pPr>
            <w:r w:rsidRPr="00C45357">
              <w:rPr>
                <w:b/>
                <w:bCs/>
              </w:rPr>
              <w:t>Subrecipient or Contractor Name:  Economic Opportunitiy Council</w:t>
            </w:r>
          </w:p>
        </w:tc>
      </w:tr>
      <w:tr w:rsidR="00C45357" w:rsidRPr="00C45357" w:rsidTr="00C45357">
        <w:trPr>
          <w:cantSplit/>
        </w:trPr>
        <w:tc>
          <w:tcPr>
            <w:tcW w:w="9590" w:type="dxa"/>
          </w:tcPr>
          <w:p w:rsidR="00C45357" w:rsidRPr="00C45357" w:rsidRDefault="00C45357" w:rsidP="00C45357">
            <w:pPr>
              <w:keepNext/>
              <w:widowControl w:val="0"/>
              <w:spacing w:after="0" w:line="240" w:lineRule="auto"/>
              <w:rPr>
                <w:rFonts w:cs="Arial"/>
              </w:rPr>
            </w:pPr>
            <w:r w:rsidRPr="00C45357">
              <w:rPr>
                <w:b/>
                <w:bCs/>
              </w:rPr>
              <w:t>City:  Macon</w:t>
            </w:r>
          </w:p>
        </w:tc>
      </w:tr>
      <w:tr w:rsidR="00C45357" w:rsidRPr="00C45357" w:rsidTr="00C45357">
        <w:trPr>
          <w:cantSplit/>
        </w:trPr>
        <w:tc>
          <w:tcPr>
            <w:tcW w:w="9590" w:type="dxa"/>
          </w:tcPr>
          <w:p w:rsidR="00C45357" w:rsidRPr="00C45357" w:rsidRDefault="00C45357" w:rsidP="00C45357">
            <w:pPr>
              <w:keepNext/>
              <w:widowControl w:val="0"/>
              <w:spacing w:after="0" w:line="240" w:lineRule="auto"/>
              <w:rPr>
                <w:rFonts w:cs="Arial"/>
              </w:rPr>
            </w:pPr>
            <w:r w:rsidRPr="00C45357">
              <w:rPr>
                <w:b/>
                <w:bCs/>
              </w:rPr>
              <w:t>State:  GA</w:t>
            </w:r>
          </w:p>
        </w:tc>
      </w:tr>
      <w:tr w:rsidR="00C45357" w:rsidRPr="00C45357" w:rsidTr="00C45357">
        <w:trPr>
          <w:cantSplit/>
        </w:trPr>
        <w:tc>
          <w:tcPr>
            <w:tcW w:w="9590" w:type="dxa"/>
          </w:tcPr>
          <w:p w:rsidR="00C45357" w:rsidRPr="00C45357" w:rsidRDefault="00C45357" w:rsidP="00C45357">
            <w:pPr>
              <w:keepNext/>
              <w:widowControl w:val="0"/>
              <w:spacing w:after="0" w:line="240" w:lineRule="auto"/>
              <w:rPr>
                <w:rFonts w:cs="Arial"/>
              </w:rPr>
            </w:pPr>
            <w:r w:rsidRPr="00C45357">
              <w:rPr>
                <w:b/>
                <w:bCs/>
              </w:rPr>
              <w:t>Zip Code:  31201</w:t>
            </w:r>
          </w:p>
        </w:tc>
      </w:tr>
      <w:tr w:rsidR="00C45357" w:rsidRPr="00C45357" w:rsidTr="00C45357">
        <w:trPr>
          <w:cantSplit/>
        </w:trPr>
        <w:tc>
          <w:tcPr>
            <w:tcW w:w="9590" w:type="dxa"/>
          </w:tcPr>
          <w:p w:rsidR="00C45357" w:rsidRPr="00C45357" w:rsidRDefault="00C45357" w:rsidP="00C45357">
            <w:pPr>
              <w:keepNext/>
              <w:widowControl w:val="0"/>
              <w:spacing w:after="0" w:line="240" w:lineRule="auto"/>
              <w:rPr>
                <w:rFonts w:cs="Arial"/>
              </w:rPr>
            </w:pPr>
            <w:r w:rsidRPr="00C45357">
              <w:rPr>
                <w:b/>
                <w:bCs/>
              </w:rPr>
              <w:t>DUNS Number:  827633152</w:t>
            </w:r>
          </w:p>
        </w:tc>
      </w:tr>
      <w:tr w:rsidR="00C45357" w:rsidRPr="00C45357" w:rsidTr="00C45357">
        <w:trPr>
          <w:cantSplit/>
        </w:trPr>
        <w:tc>
          <w:tcPr>
            <w:tcW w:w="9590" w:type="dxa"/>
          </w:tcPr>
          <w:p w:rsidR="00C45357" w:rsidRPr="00C45357" w:rsidRDefault="00C45357" w:rsidP="00C45357">
            <w:pPr>
              <w:keepNext/>
              <w:widowControl w:val="0"/>
              <w:spacing w:after="0" w:line="240" w:lineRule="auto"/>
              <w:rPr>
                <w:rFonts w:cs="Arial"/>
              </w:rPr>
            </w:pPr>
            <w:r w:rsidRPr="00C45357">
              <w:rPr>
                <w:b/>
                <w:bCs/>
              </w:rPr>
              <w:t>Is subrecipient a vistim services provider:  No</w:t>
            </w:r>
          </w:p>
        </w:tc>
      </w:tr>
      <w:tr w:rsidR="00C45357" w:rsidRPr="00C45357" w:rsidTr="00C45357">
        <w:trPr>
          <w:cantSplit/>
        </w:trPr>
        <w:tc>
          <w:tcPr>
            <w:tcW w:w="9590" w:type="dxa"/>
          </w:tcPr>
          <w:p w:rsidR="00C45357" w:rsidRPr="00C45357" w:rsidRDefault="00C45357" w:rsidP="00C45357">
            <w:pPr>
              <w:keepNext/>
              <w:widowControl w:val="0"/>
              <w:spacing w:after="0" w:line="240" w:lineRule="auto"/>
              <w:rPr>
                <w:rFonts w:cs="Arial"/>
              </w:rPr>
            </w:pPr>
            <w:r w:rsidRPr="00C45357">
              <w:rPr>
                <w:b/>
                <w:bCs/>
              </w:rPr>
              <w:t>Subrecipient Organization Type:  Non-profit</w:t>
            </w:r>
          </w:p>
        </w:tc>
      </w:tr>
      <w:tr w:rsidR="00C45357" w:rsidRPr="00C45357" w:rsidTr="00C45357">
        <w:trPr>
          <w:cantSplit/>
        </w:trPr>
        <w:tc>
          <w:tcPr>
            <w:tcW w:w="9590" w:type="dxa"/>
          </w:tcPr>
          <w:p w:rsidR="00C45357" w:rsidRPr="00C45357" w:rsidRDefault="00C45357" w:rsidP="00C45357">
            <w:pPr>
              <w:keepNext/>
              <w:widowControl w:val="0"/>
              <w:spacing w:after="0" w:line="240" w:lineRule="auto"/>
              <w:rPr>
                <w:rFonts w:cs="Arial"/>
              </w:rPr>
            </w:pPr>
            <w:r w:rsidRPr="00C45357">
              <w:rPr>
                <w:b/>
                <w:bCs/>
              </w:rPr>
              <w:t>ESG Subgrant or Contract Award Amount:  $116,913.11</w:t>
            </w:r>
          </w:p>
        </w:tc>
      </w:tr>
    </w:tbl>
    <w:p w:rsidR="00C45357" w:rsidRPr="00C45357" w:rsidRDefault="00C45357" w:rsidP="00E10AEF">
      <w:pPr>
        <w:widowControl w:val="0"/>
        <w:spacing w:after="0" w:line="240" w:lineRule="auto"/>
        <w:rPr>
          <w:b/>
          <w:sz w:val="24"/>
          <w:szCs w:val="24"/>
        </w:rPr>
      </w:pPr>
    </w:p>
    <w:p w:rsidR="000202FD" w:rsidRPr="00C45357" w:rsidRDefault="00E10AEF" w:rsidP="00E10AEF">
      <w:pPr>
        <w:pStyle w:val="Heading2"/>
        <w:keepNext w:val="0"/>
        <w:pageBreakBefore/>
        <w:widowControl w:val="0"/>
        <w:spacing w:before="0" w:after="0" w:line="240" w:lineRule="auto"/>
        <w:rPr>
          <w:rFonts w:ascii="Calibri" w:hAnsi="Calibri"/>
          <w:i w:val="0"/>
        </w:rPr>
      </w:pPr>
      <w:r w:rsidRPr="00C45357">
        <w:rPr>
          <w:rFonts w:ascii="Calibri" w:hAnsi="Calibri"/>
          <w:i w:val="0"/>
        </w:rPr>
        <w:lastRenderedPageBreak/>
        <w:t>CR-65 - Persons Assisted</w:t>
      </w:r>
    </w:p>
    <w:p w:rsidR="000202FD" w:rsidRPr="00C45357" w:rsidRDefault="00E10AEF" w:rsidP="00E10AEF">
      <w:pPr>
        <w:keepNext/>
        <w:widowControl w:val="0"/>
        <w:spacing w:after="0" w:line="240" w:lineRule="auto"/>
        <w:rPr>
          <w:b/>
          <w:sz w:val="24"/>
          <w:szCs w:val="24"/>
        </w:rPr>
      </w:pPr>
      <w:r w:rsidRPr="00C45357">
        <w:rPr>
          <w:b/>
          <w:sz w:val="24"/>
          <w:szCs w:val="24"/>
        </w:rPr>
        <w:t>4. Persons Served</w:t>
      </w:r>
    </w:p>
    <w:p w:rsidR="000202FD" w:rsidRPr="00C45357" w:rsidRDefault="00E10AEF" w:rsidP="00E10AEF">
      <w:pPr>
        <w:keepNext/>
        <w:widowControl w:val="0"/>
        <w:spacing w:after="0" w:line="240" w:lineRule="auto"/>
        <w:rPr>
          <w:b/>
          <w:sz w:val="24"/>
          <w:szCs w:val="24"/>
        </w:rPr>
      </w:pPr>
      <w:r w:rsidRPr="00C45357">
        <w:rPr>
          <w:b/>
          <w:sz w:val="24"/>
          <w:szCs w:val="24"/>
        </w:rPr>
        <w:t xml:space="preserve">4a. Complete for Homelessness Prevention Activities </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58"/>
        <w:gridCol w:w="2343"/>
      </w:tblGrid>
      <w:tr w:rsidR="000202FD" w:rsidRPr="00C45357">
        <w:trPr>
          <w:cantSplit/>
        </w:trPr>
        <w:tc>
          <w:tcPr>
            <w:tcW w:w="3058" w:type="dxa"/>
          </w:tcPr>
          <w:p w:rsidR="000202FD" w:rsidRPr="00C45357" w:rsidRDefault="00E10AEF" w:rsidP="00E10AEF">
            <w:pPr>
              <w:keepNext/>
              <w:widowControl w:val="0"/>
              <w:spacing w:after="0" w:line="240" w:lineRule="auto"/>
              <w:rPr>
                <w:b/>
              </w:rPr>
            </w:pPr>
            <w:r w:rsidRPr="00C45357">
              <w:rPr>
                <w:b/>
                <w:bCs/>
              </w:rPr>
              <w:t>Number of Persons in Households</w:t>
            </w:r>
          </w:p>
        </w:tc>
        <w:tc>
          <w:tcPr>
            <w:tcW w:w="2343" w:type="dxa"/>
          </w:tcPr>
          <w:p w:rsidR="000202FD" w:rsidRPr="00C45357" w:rsidRDefault="00E10AEF" w:rsidP="00E10AEF">
            <w:pPr>
              <w:pStyle w:val="NoSpacing"/>
              <w:keepNext/>
              <w:jc w:val="center"/>
              <w:rPr>
                <w:b/>
              </w:rPr>
            </w:pPr>
            <w:r w:rsidRPr="00C45357">
              <w:rPr>
                <w:b/>
              </w:rPr>
              <w:t>Total</w:t>
            </w:r>
          </w:p>
        </w:tc>
      </w:tr>
      <w:tr w:rsidR="000202FD" w:rsidRPr="00C45357">
        <w:trPr>
          <w:cantSplit/>
        </w:trPr>
        <w:tc>
          <w:tcPr>
            <w:tcW w:w="3058" w:type="dxa"/>
          </w:tcPr>
          <w:p w:rsidR="000202FD" w:rsidRPr="00C45357" w:rsidRDefault="00E10AEF" w:rsidP="00E10AEF">
            <w:pPr>
              <w:pStyle w:val="NoSpacing"/>
              <w:keepNext/>
            </w:pPr>
            <w:r w:rsidRPr="00C45357">
              <w:t>Adults</w:t>
            </w:r>
          </w:p>
        </w:tc>
        <w:tc>
          <w:tcPr>
            <w:tcW w:w="2343" w:type="dxa"/>
          </w:tcPr>
          <w:p w:rsidR="000202FD" w:rsidRPr="00C45357" w:rsidRDefault="00C45357" w:rsidP="00E10AEF">
            <w:pPr>
              <w:pStyle w:val="NoSpacing"/>
              <w:keepNext/>
              <w:jc w:val="center"/>
            </w:pPr>
            <w:r w:rsidRPr="00C45357">
              <w:t>18</w:t>
            </w:r>
          </w:p>
        </w:tc>
      </w:tr>
      <w:tr w:rsidR="000202FD" w:rsidRPr="00C45357">
        <w:trPr>
          <w:cantSplit/>
        </w:trPr>
        <w:tc>
          <w:tcPr>
            <w:tcW w:w="3058" w:type="dxa"/>
          </w:tcPr>
          <w:p w:rsidR="000202FD" w:rsidRPr="00C45357" w:rsidRDefault="00E10AEF" w:rsidP="00E10AEF">
            <w:pPr>
              <w:pStyle w:val="NoSpacing"/>
              <w:keepNext/>
            </w:pPr>
            <w:r w:rsidRPr="00C45357">
              <w:t>Children</w:t>
            </w:r>
          </w:p>
        </w:tc>
        <w:tc>
          <w:tcPr>
            <w:tcW w:w="2343" w:type="dxa"/>
          </w:tcPr>
          <w:p w:rsidR="000202FD" w:rsidRPr="00C45357" w:rsidRDefault="000202FD" w:rsidP="00E10AEF">
            <w:pPr>
              <w:pStyle w:val="NoSpacing"/>
              <w:keepNext/>
              <w:jc w:val="center"/>
            </w:pPr>
          </w:p>
        </w:tc>
      </w:tr>
      <w:tr w:rsidR="000202FD" w:rsidRPr="00C45357">
        <w:trPr>
          <w:cantSplit/>
        </w:trPr>
        <w:tc>
          <w:tcPr>
            <w:tcW w:w="3058" w:type="dxa"/>
          </w:tcPr>
          <w:p w:rsidR="000202FD" w:rsidRPr="00C45357" w:rsidRDefault="00E10AEF" w:rsidP="00E10AEF">
            <w:pPr>
              <w:pStyle w:val="NoSpacing"/>
              <w:keepNext/>
            </w:pPr>
            <w:r w:rsidRPr="00C45357">
              <w:t>Don’t Know/Refused/Other</w:t>
            </w:r>
          </w:p>
        </w:tc>
        <w:tc>
          <w:tcPr>
            <w:tcW w:w="2343" w:type="dxa"/>
          </w:tcPr>
          <w:p w:rsidR="000202FD" w:rsidRPr="00C45357" w:rsidRDefault="000202FD" w:rsidP="00E10AEF">
            <w:pPr>
              <w:pStyle w:val="NoSpacing"/>
              <w:keepNext/>
              <w:jc w:val="center"/>
            </w:pPr>
          </w:p>
        </w:tc>
      </w:tr>
      <w:tr w:rsidR="000202FD" w:rsidRPr="00C45357">
        <w:trPr>
          <w:cantSplit/>
        </w:trPr>
        <w:tc>
          <w:tcPr>
            <w:tcW w:w="3058" w:type="dxa"/>
          </w:tcPr>
          <w:p w:rsidR="000202FD" w:rsidRPr="00C45357" w:rsidRDefault="00E10AEF" w:rsidP="00E10AEF">
            <w:pPr>
              <w:pStyle w:val="NoSpacing"/>
              <w:keepNext/>
            </w:pPr>
            <w:r w:rsidRPr="00C45357">
              <w:t>Missing Information</w:t>
            </w:r>
          </w:p>
        </w:tc>
        <w:tc>
          <w:tcPr>
            <w:tcW w:w="2343" w:type="dxa"/>
          </w:tcPr>
          <w:p w:rsidR="000202FD" w:rsidRPr="00C45357" w:rsidRDefault="000202FD" w:rsidP="00E10AEF">
            <w:pPr>
              <w:pStyle w:val="NoSpacing"/>
              <w:keepNext/>
              <w:jc w:val="center"/>
            </w:pPr>
          </w:p>
        </w:tc>
      </w:tr>
      <w:tr w:rsidR="000202FD" w:rsidRPr="00C45357">
        <w:trPr>
          <w:cantSplit/>
        </w:trPr>
        <w:tc>
          <w:tcPr>
            <w:tcW w:w="3058" w:type="dxa"/>
          </w:tcPr>
          <w:p w:rsidR="000202FD" w:rsidRPr="00C45357" w:rsidRDefault="00E10AEF" w:rsidP="00E10AEF">
            <w:pPr>
              <w:pStyle w:val="NoSpacing"/>
              <w:keepNext/>
              <w:rPr>
                <w:b/>
              </w:rPr>
            </w:pPr>
            <w:r w:rsidRPr="00C45357">
              <w:rPr>
                <w:b/>
              </w:rPr>
              <w:t>Total</w:t>
            </w:r>
          </w:p>
        </w:tc>
        <w:tc>
          <w:tcPr>
            <w:tcW w:w="2343" w:type="dxa"/>
          </w:tcPr>
          <w:p w:rsidR="000202FD" w:rsidRPr="00C45357" w:rsidRDefault="00C45357" w:rsidP="00E10AEF">
            <w:pPr>
              <w:pStyle w:val="NoSpacing"/>
              <w:keepNext/>
              <w:jc w:val="center"/>
            </w:pPr>
            <w:r w:rsidRPr="00C45357">
              <w:t>18</w:t>
            </w:r>
          </w:p>
        </w:tc>
      </w:tr>
    </w:tbl>
    <w:p w:rsidR="000202FD" w:rsidRPr="00C45357" w:rsidRDefault="00E10AEF" w:rsidP="00E10AEF">
      <w:pPr>
        <w:pStyle w:val="Caption"/>
        <w:rPr>
          <w:rFonts w:asciiTheme="minorHAnsi" w:hAnsiTheme="minorHAnsi"/>
        </w:rPr>
      </w:pPr>
      <w:r w:rsidRPr="00C45357">
        <w:rPr>
          <w:rFonts w:asciiTheme="minorHAnsi" w:hAnsiTheme="minorHAnsi"/>
        </w:rPr>
        <w:t xml:space="preserve">Table </w:t>
      </w:r>
      <w:r w:rsidRPr="00C45357">
        <w:rPr>
          <w:rFonts w:asciiTheme="minorHAnsi" w:hAnsiTheme="minorHAnsi"/>
        </w:rPr>
        <w:fldChar w:fldCharType="begin"/>
      </w:r>
      <w:r w:rsidRPr="00C45357">
        <w:rPr>
          <w:rFonts w:asciiTheme="minorHAnsi" w:hAnsiTheme="minorHAnsi"/>
        </w:rPr>
        <w:instrText xml:space="preserve"> SEQ Table \* ARABIC </w:instrText>
      </w:r>
      <w:r w:rsidRPr="00C45357">
        <w:rPr>
          <w:rFonts w:asciiTheme="minorHAnsi" w:hAnsiTheme="minorHAnsi"/>
        </w:rPr>
        <w:fldChar w:fldCharType="separate"/>
      </w:r>
      <w:r w:rsidR="00CC2586" w:rsidRPr="00C45357">
        <w:rPr>
          <w:rFonts w:asciiTheme="minorHAnsi" w:hAnsiTheme="minorHAnsi"/>
          <w:noProof/>
        </w:rPr>
        <w:t>14</w:t>
      </w:r>
      <w:r w:rsidRPr="00C45357">
        <w:rPr>
          <w:rFonts w:asciiTheme="minorHAnsi" w:hAnsiTheme="minorHAnsi"/>
        </w:rPr>
        <w:fldChar w:fldCharType="end"/>
      </w:r>
      <w:r w:rsidRPr="00C45357">
        <w:rPr>
          <w:rFonts w:asciiTheme="minorHAnsi" w:hAnsiTheme="minorHAnsi"/>
        </w:rPr>
        <w:t xml:space="preserve"> – Household Information for Homeless Prevention Activities</w:t>
      </w:r>
    </w:p>
    <w:p w:rsidR="000202FD" w:rsidRPr="00C45357" w:rsidRDefault="000202FD" w:rsidP="00E10AEF">
      <w:pPr>
        <w:widowControl w:val="0"/>
        <w:spacing w:after="0" w:line="240" w:lineRule="auto"/>
        <w:rPr>
          <w:b/>
          <w:sz w:val="24"/>
          <w:szCs w:val="24"/>
        </w:rPr>
      </w:pPr>
    </w:p>
    <w:p w:rsidR="000202FD" w:rsidRPr="00C45357" w:rsidRDefault="00E10AEF" w:rsidP="00E10AEF">
      <w:pPr>
        <w:keepNext/>
        <w:widowControl w:val="0"/>
        <w:spacing w:after="0" w:line="240" w:lineRule="auto"/>
        <w:rPr>
          <w:b/>
          <w:sz w:val="24"/>
          <w:szCs w:val="24"/>
        </w:rPr>
      </w:pPr>
      <w:r w:rsidRPr="00C45357">
        <w:rPr>
          <w:b/>
          <w:sz w:val="24"/>
          <w:szCs w:val="24"/>
        </w:rPr>
        <w:t>4b. Complete for Rapid Re-Housing Activities</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58"/>
        <w:gridCol w:w="2343"/>
      </w:tblGrid>
      <w:tr w:rsidR="000202FD" w:rsidRPr="00C45357">
        <w:trPr>
          <w:cantSplit/>
        </w:trPr>
        <w:tc>
          <w:tcPr>
            <w:tcW w:w="3058" w:type="dxa"/>
          </w:tcPr>
          <w:p w:rsidR="000202FD" w:rsidRPr="00C45357" w:rsidRDefault="00E10AEF" w:rsidP="00E10AEF">
            <w:pPr>
              <w:keepNext/>
              <w:widowControl w:val="0"/>
              <w:spacing w:after="0" w:line="240" w:lineRule="auto"/>
              <w:rPr>
                <w:b/>
              </w:rPr>
            </w:pPr>
            <w:r w:rsidRPr="00C45357">
              <w:rPr>
                <w:b/>
                <w:bCs/>
              </w:rPr>
              <w:t>Number of Persons in Households</w:t>
            </w:r>
          </w:p>
        </w:tc>
        <w:tc>
          <w:tcPr>
            <w:tcW w:w="2343" w:type="dxa"/>
          </w:tcPr>
          <w:p w:rsidR="000202FD" w:rsidRPr="00C45357" w:rsidRDefault="00E10AEF" w:rsidP="00E10AEF">
            <w:pPr>
              <w:pStyle w:val="NoSpacing"/>
              <w:keepNext/>
              <w:jc w:val="center"/>
              <w:rPr>
                <w:b/>
              </w:rPr>
            </w:pPr>
            <w:r w:rsidRPr="00C45357">
              <w:rPr>
                <w:b/>
              </w:rPr>
              <w:t>Total</w:t>
            </w:r>
          </w:p>
        </w:tc>
      </w:tr>
      <w:tr w:rsidR="000202FD" w:rsidRPr="00C45357">
        <w:trPr>
          <w:cantSplit/>
        </w:trPr>
        <w:tc>
          <w:tcPr>
            <w:tcW w:w="3058" w:type="dxa"/>
          </w:tcPr>
          <w:p w:rsidR="000202FD" w:rsidRPr="00C45357" w:rsidRDefault="00E10AEF" w:rsidP="00E10AEF">
            <w:pPr>
              <w:pStyle w:val="NoSpacing"/>
              <w:keepNext/>
            </w:pPr>
            <w:r w:rsidRPr="00C45357">
              <w:t>Adults</w:t>
            </w:r>
          </w:p>
        </w:tc>
        <w:tc>
          <w:tcPr>
            <w:tcW w:w="2343" w:type="dxa"/>
          </w:tcPr>
          <w:p w:rsidR="000202FD" w:rsidRPr="00C45357" w:rsidRDefault="00C45357" w:rsidP="00E10AEF">
            <w:pPr>
              <w:pStyle w:val="NoSpacing"/>
              <w:keepNext/>
              <w:jc w:val="center"/>
            </w:pPr>
            <w:r w:rsidRPr="00C45357">
              <w:t>68</w:t>
            </w:r>
          </w:p>
        </w:tc>
      </w:tr>
      <w:tr w:rsidR="000202FD" w:rsidRPr="00C45357">
        <w:trPr>
          <w:cantSplit/>
        </w:trPr>
        <w:tc>
          <w:tcPr>
            <w:tcW w:w="3058" w:type="dxa"/>
          </w:tcPr>
          <w:p w:rsidR="000202FD" w:rsidRPr="00C45357" w:rsidRDefault="00E10AEF" w:rsidP="00E10AEF">
            <w:pPr>
              <w:pStyle w:val="NoSpacing"/>
              <w:keepNext/>
            </w:pPr>
            <w:r w:rsidRPr="00C45357">
              <w:t>Children</w:t>
            </w:r>
          </w:p>
        </w:tc>
        <w:tc>
          <w:tcPr>
            <w:tcW w:w="2343" w:type="dxa"/>
          </w:tcPr>
          <w:p w:rsidR="000202FD" w:rsidRPr="00C45357" w:rsidRDefault="00C45357" w:rsidP="00E10AEF">
            <w:pPr>
              <w:pStyle w:val="NoSpacing"/>
              <w:keepNext/>
              <w:jc w:val="center"/>
            </w:pPr>
            <w:r w:rsidRPr="00C45357">
              <w:t>75</w:t>
            </w:r>
          </w:p>
        </w:tc>
      </w:tr>
      <w:tr w:rsidR="000202FD" w:rsidRPr="00C45357">
        <w:trPr>
          <w:cantSplit/>
        </w:trPr>
        <w:tc>
          <w:tcPr>
            <w:tcW w:w="3058" w:type="dxa"/>
          </w:tcPr>
          <w:p w:rsidR="000202FD" w:rsidRPr="00C45357" w:rsidRDefault="00E10AEF" w:rsidP="00E10AEF">
            <w:pPr>
              <w:pStyle w:val="NoSpacing"/>
              <w:keepNext/>
            </w:pPr>
            <w:r w:rsidRPr="00C45357">
              <w:t>Don’t Know/Refused/Other</w:t>
            </w:r>
          </w:p>
        </w:tc>
        <w:tc>
          <w:tcPr>
            <w:tcW w:w="2343" w:type="dxa"/>
          </w:tcPr>
          <w:p w:rsidR="000202FD" w:rsidRPr="00C45357" w:rsidRDefault="000202FD" w:rsidP="00E10AEF">
            <w:pPr>
              <w:pStyle w:val="NoSpacing"/>
              <w:keepNext/>
              <w:jc w:val="center"/>
            </w:pPr>
          </w:p>
        </w:tc>
      </w:tr>
      <w:tr w:rsidR="000202FD" w:rsidRPr="00C45357">
        <w:trPr>
          <w:cantSplit/>
        </w:trPr>
        <w:tc>
          <w:tcPr>
            <w:tcW w:w="3058" w:type="dxa"/>
          </w:tcPr>
          <w:p w:rsidR="000202FD" w:rsidRPr="00C45357" w:rsidRDefault="00E10AEF" w:rsidP="00E10AEF">
            <w:pPr>
              <w:pStyle w:val="NoSpacing"/>
              <w:keepNext/>
            </w:pPr>
            <w:r w:rsidRPr="00C45357">
              <w:t>Missing Information</w:t>
            </w:r>
          </w:p>
        </w:tc>
        <w:tc>
          <w:tcPr>
            <w:tcW w:w="2343" w:type="dxa"/>
          </w:tcPr>
          <w:p w:rsidR="000202FD" w:rsidRPr="00C45357" w:rsidRDefault="000202FD" w:rsidP="00E10AEF">
            <w:pPr>
              <w:pStyle w:val="NoSpacing"/>
              <w:keepNext/>
              <w:jc w:val="center"/>
            </w:pPr>
          </w:p>
        </w:tc>
      </w:tr>
      <w:tr w:rsidR="000202FD" w:rsidRPr="00C45357">
        <w:trPr>
          <w:cantSplit/>
        </w:trPr>
        <w:tc>
          <w:tcPr>
            <w:tcW w:w="3058" w:type="dxa"/>
          </w:tcPr>
          <w:p w:rsidR="000202FD" w:rsidRPr="00C45357" w:rsidRDefault="00E10AEF" w:rsidP="00E10AEF">
            <w:pPr>
              <w:pStyle w:val="NoSpacing"/>
              <w:keepNext/>
              <w:rPr>
                <w:b/>
              </w:rPr>
            </w:pPr>
            <w:r w:rsidRPr="00C45357">
              <w:rPr>
                <w:b/>
              </w:rPr>
              <w:t>Total</w:t>
            </w:r>
          </w:p>
        </w:tc>
        <w:tc>
          <w:tcPr>
            <w:tcW w:w="2343" w:type="dxa"/>
          </w:tcPr>
          <w:p w:rsidR="000202FD" w:rsidRPr="00C45357" w:rsidRDefault="00C3048D" w:rsidP="00E10AEF">
            <w:pPr>
              <w:pStyle w:val="NoSpacing"/>
              <w:keepNext/>
              <w:jc w:val="center"/>
            </w:pPr>
            <w:r w:rsidRPr="00C45357">
              <w:t>0</w:t>
            </w:r>
            <w:r w:rsidR="00C45357" w:rsidRPr="00C45357">
              <w:t>143</w:t>
            </w:r>
          </w:p>
        </w:tc>
      </w:tr>
    </w:tbl>
    <w:p w:rsidR="000202FD" w:rsidRPr="00C45357" w:rsidRDefault="00E10AEF" w:rsidP="00E10AEF">
      <w:pPr>
        <w:pStyle w:val="Caption"/>
        <w:rPr>
          <w:rFonts w:asciiTheme="minorHAnsi" w:hAnsiTheme="minorHAnsi"/>
        </w:rPr>
      </w:pPr>
      <w:r w:rsidRPr="00C45357">
        <w:rPr>
          <w:rFonts w:asciiTheme="minorHAnsi" w:hAnsiTheme="minorHAnsi"/>
        </w:rPr>
        <w:t xml:space="preserve">Table </w:t>
      </w:r>
      <w:r w:rsidRPr="00C45357">
        <w:rPr>
          <w:rFonts w:asciiTheme="minorHAnsi" w:hAnsiTheme="minorHAnsi"/>
        </w:rPr>
        <w:fldChar w:fldCharType="begin"/>
      </w:r>
      <w:r w:rsidRPr="00C45357">
        <w:rPr>
          <w:rFonts w:asciiTheme="minorHAnsi" w:hAnsiTheme="minorHAnsi"/>
        </w:rPr>
        <w:instrText xml:space="preserve"> SEQ Table \* ARABIC </w:instrText>
      </w:r>
      <w:r w:rsidRPr="00C45357">
        <w:rPr>
          <w:rFonts w:asciiTheme="minorHAnsi" w:hAnsiTheme="minorHAnsi"/>
        </w:rPr>
        <w:fldChar w:fldCharType="separate"/>
      </w:r>
      <w:r w:rsidR="00CC2586" w:rsidRPr="00C45357">
        <w:rPr>
          <w:rFonts w:asciiTheme="minorHAnsi" w:hAnsiTheme="minorHAnsi"/>
          <w:noProof/>
        </w:rPr>
        <w:t>15</w:t>
      </w:r>
      <w:r w:rsidRPr="00C45357">
        <w:rPr>
          <w:rFonts w:asciiTheme="minorHAnsi" w:hAnsiTheme="minorHAnsi"/>
        </w:rPr>
        <w:fldChar w:fldCharType="end"/>
      </w:r>
      <w:r w:rsidRPr="00C45357">
        <w:rPr>
          <w:rFonts w:asciiTheme="minorHAnsi" w:hAnsiTheme="minorHAnsi"/>
        </w:rPr>
        <w:t xml:space="preserve"> – Household Information for Rapid Re-Housing Activities</w:t>
      </w:r>
    </w:p>
    <w:p w:rsidR="000202FD" w:rsidRPr="00C45357" w:rsidRDefault="000202FD" w:rsidP="00E10AEF">
      <w:pPr>
        <w:widowControl w:val="0"/>
        <w:spacing w:after="0" w:line="240" w:lineRule="auto"/>
        <w:rPr>
          <w:b/>
          <w:sz w:val="20"/>
          <w:szCs w:val="20"/>
        </w:rPr>
      </w:pPr>
    </w:p>
    <w:p w:rsidR="000202FD" w:rsidRPr="00C45357" w:rsidRDefault="00E10AEF" w:rsidP="00E10AEF">
      <w:pPr>
        <w:keepNext/>
        <w:widowControl w:val="0"/>
        <w:spacing w:after="0" w:line="240" w:lineRule="auto"/>
        <w:rPr>
          <w:b/>
          <w:sz w:val="24"/>
          <w:szCs w:val="24"/>
        </w:rPr>
      </w:pPr>
      <w:r w:rsidRPr="00C45357">
        <w:rPr>
          <w:b/>
          <w:sz w:val="24"/>
          <w:szCs w:val="24"/>
        </w:rPr>
        <w:t>4c. Complete for Shelter</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58"/>
        <w:gridCol w:w="2343"/>
      </w:tblGrid>
      <w:tr w:rsidR="000202FD" w:rsidRPr="00C45357">
        <w:trPr>
          <w:cantSplit/>
        </w:trPr>
        <w:tc>
          <w:tcPr>
            <w:tcW w:w="3058" w:type="dxa"/>
          </w:tcPr>
          <w:p w:rsidR="000202FD" w:rsidRPr="00C45357" w:rsidRDefault="00E10AEF" w:rsidP="00E10AEF">
            <w:pPr>
              <w:keepNext/>
              <w:widowControl w:val="0"/>
              <w:spacing w:after="0" w:line="240" w:lineRule="auto"/>
              <w:rPr>
                <w:b/>
              </w:rPr>
            </w:pPr>
            <w:r w:rsidRPr="00C45357">
              <w:rPr>
                <w:b/>
                <w:bCs/>
              </w:rPr>
              <w:t>Number of Persons in Households</w:t>
            </w:r>
          </w:p>
        </w:tc>
        <w:tc>
          <w:tcPr>
            <w:tcW w:w="2343" w:type="dxa"/>
          </w:tcPr>
          <w:p w:rsidR="000202FD" w:rsidRPr="00C45357" w:rsidRDefault="00E10AEF" w:rsidP="00E10AEF">
            <w:pPr>
              <w:pStyle w:val="NoSpacing"/>
              <w:keepNext/>
              <w:jc w:val="center"/>
              <w:rPr>
                <w:b/>
              </w:rPr>
            </w:pPr>
            <w:r w:rsidRPr="00C45357">
              <w:rPr>
                <w:b/>
              </w:rPr>
              <w:t>Total</w:t>
            </w:r>
          </w:p>
        </w:tc>
      </w:tr>
      <w:tr w:rsidR="000202FD" w:rsidRPr="00C45357">
        <w:trPr>
          <w:cantSplit/>
        </w:trPr>
        <w:tc>
          <w:tcPr>
            <w:tcW w:w="3058" w:type="dxa"/>
          </w:tcPr>
          <w:p w:rsidR="000202FD" w:rsidRPr="00C45357" w:rsidRDefault="00E10AEF" w:rsidP="00E10AEF">
            <w:pPr>
              <w:pStyle w:val="NoSpacing"/>
              <w:keepNext/>
            </w:pPr>
            <w:r w:rsidRPr="00C45357">
              <w:t>Adults</w:t>
            </w:r>
          </w:p>
        </w:tc>
        <w:tc>
          <w:tcPr>
            <w:tcW w:w="2343" w:type="dxa"/>
          </w:tcPr>
          <w:p w:rsidR="000202FD" w:rsidRPr="00C45357" w:rsidRDefault="000202FD" w:rsidP="00E10AEF">
            <w:pPr>
              <w:pStyle w:val="NoSpacing"/>
              <w:keepNext/>
              <w:jc w:val="center"/>
            </w:pPr>
          </w:p>
        </w:tc>
      </w:tr>
      <w:tr w:rsidR="000202FD" w:rsidRPr="00C45357">
        <w:trPr>
          <w:cantSplit/>
        </w:trPr>
        <w:tc>
          <w:tcPr>
            <w:tcW w:w="3058" w:type="dxa"/>
          </w:tcPr>
          <w:p w:rsidR="000202FD" w:rsidRPr="00C45357" w:rsidRDefault="00E10AEF" w:rsidP="00E10AEF">
            <w:pPr>
              <w:pStyle w:val="NoSpacing"/>
              <w:keepNext/>
            </w:pPr>
            <w:r w:rsidRPr="00C45357">
              <w:t>Children</w:t>
            </w:r>
          </w:p>
        </w:tc>
        <w:tc>
          <w:tcPr>
            <w:tcW w:w="2343" w:type="dxa"/>
          </w:tcPr>
          <w:p w:rsidR="000202FD" w:rsidRPr="00C45357" w:rsidRDefault="000202FD" w:rsidP="00E10AEF">
            <w:pPr>
              <w:pStyle w:val="NoSpacing"/>
              <w:keepNext/>
              <w:jc w:val="center"/>
            </w:pPr>
          </w:p>
        </w:tc>
      </w:tr>
      <w:tr w:rsidR="000202FD" w:rsidRPr="00C45357">
        <w:trPr>
          <w:cantSplit/>
        </w:trPr>
        <w:tc>
          <w:tcPr>
            <w:tcW w:w="3058" w:type="dxa"/>
          </w:tcPr>
          <w:p w:rsidR="000202FD" w:rsidRPr="00C45357" w:rsidRDefault="00E10AEF" w:rsidP="00E10AEF">
            <w:pPr>
              <w:pStyle w:val="NoSpacing"/>
              <w:keepNext/>
            </w:pPr>
            <w:r w:rsidRPr="00C45357">
              <w:t>Don’t Know/Refused/Other</w:t>
            </w:r>
          </w:p>
        </w:tc>
        <w:tc>
          <w:tcPr>
            <w:tcW w:w="2343" w:type="dxa"/>
          </w:tcPr>
          <w:p w:rsidR="000202FD" w:rsidRPr="00C45357" w:rsidRDefault="000202FD" w:rsidP="00E10AEF">
            <w:pPr>
              <w:pStyle w:val="NoSpacing"/>
              <w:keepNext/>
              <w:jc w:val="center"/>
            </w:pPr>
          </w:p>
        </w:tc>
      </w:tr>
      <w:tr w:rsidR="000202FD" w:rsidRPr="00C45357">
        <w:trPr>
          <w:cantSplit/>
        </w:trPr>
        <w:tc>
          <w:tcPr>
            <w:tcW w:w="3058" w:type="dxa"/>
          </w:tcPr>
          <w:p w:rsidR="000202FD" w:rsidRPr="00C45357" w:rsidRDefault="00E10AEF" w:rsidP="00E10AEF">
            <w:pPr>
              <w:pStyle w:val="NoSpacing"/>
              <w:keepNext/>
            </w:pPr>
            <w:r w:rsidRPr="00C45357">
              <w:t>Missing Information</w:t>
            </w:r>
          </w:p>
        </w:tc>
        <w:tc>
          <w:tcPr>
            <w:tcW w:w="2343" w:type="dxa"/>
          </w:tcPr>
          <w:p w:rsidR="000202FD" w:rsidRPr="00C45357" w:rsidRDefault="000202FD" w:rsidP="00E10AEF">
            <w:pPr>
              <w:pStyle w:val="NoSpacing"/>
              <w:keepNext/>
              <w:jc w:val="center"/>
            </w:pPr>
          </w:p>
        </w:tc>
      </w:tr>
      <w:tr w:rsidR="000202FD" w:rsidRPr="00C45357">
        <w:trPr>
          <w:cantSplit/>
        </w:trPr>
        <w:tc>
          <w:tcPr>
            <w:tcW w:w="3058" w:type="dxa"/>
          </w:tcPr>
          <w:p w:rsidR="000202FD" w:rsidRPr="00C45357" w:rsidRDefault="00E10AEF" w:rsidP="00E10AEF">
            <w:pPr>
              <w:pStyle w:val="NoSpacing"/>
              <w:keepNext/>
              <w:rPr>
                <w:b/>
              </w:rPr>
            </w:pPr>
            <w:r w:rsidRPr="00C45357">
              <w:rPr>
                <w:b/>
              </w:rPr>
              <w:t>Total</w:t>
            </w:r>
          </w:p>
        </w:tc>
        <w:tc>
          <w:tcPr>
            <w:tcW w:w="2343" w:type="dxa"/>
          </w:tcPr>
          <w:p w:rsidR="000202FD" w:rsidRPr="00C45357" w:rsidRDefault="00C3048D" w:rsidP="00E10AEF">
            <w:pPr>
              <w:pStyle w:val="NoSpacing"/>
              <w:keepNext/>
              <w:jc w:val="center"/>
            </w:pPr>
            <w:r w:rsidRPr="00C45357">
              <w:t>0</w:t>
            </w:r>
          </w:p>
        </w:tc>
      </w:tr>
    </w:tbl>
    <w:p w:rsidR="000202FD" w:rsidRPr="00C45357" w:rsidRDefault="00E10AEF" w:rsidP="00E10AEF">
      <w:pPr>
        <w:pStyle w:val="Caption"/>
        <w:rPr>
          <w:rFonts w:asciiTheme="minorHAnsi" w:hAnsiTheme="minorHAnsi"/>
        </w:rPr>
      </w:pPr>
      <w:r w:rsidRPr="00C45357">
        <w:rPr>
          <w:rFonts w:asciiTheme="minorHAnsi" w:hAnsiTheme="minorHAnsi"/>
        </w:rPr>
        <w:t xml:space="preserve">Table </w:t>
      </w:r>
      <w:r w:rsidRPr="00C45357">
        <w:rPr>
          <w:rFonts w:asciiTheme="minorHAnsi" w:hAnsiTheme="minorHAnsi"/>
        </w:rPr>
        <w:fldChar w:fldCharType="begin"/>
      </w:r>
      <w:r w:rsidRPr="00C45357">
        <w:rPr>
          <w:rFonts w:asciiTheme="minorHAnsi" w:hAnsiTheme="minorHAnsi"/>
        </w:rPr>
        <w:instrText xml:space="preserve"> SEQ Table \* ARABIC </w:instrText>
      </w:r>
      <w:r w:rsidRPr="00C45357">
        <w:rPr>
          <w:rFonts w:asciiTheme="minorHAnsi" w:hAnsiTheme="minorHAnsi"/>
        </w:rPr>
        <w:fldChar w:fldCharType="separate"/>
      </w:r>
      <w:r w:rsidR="00CC2586" w:rsidRPr="00C45357">
        <w:rPr>
          <w:rFonts w:asciiTheme="minorHAnsi" w:hAnsiTheme="minorHAnsi"/>
          <w:noProof/>
        </w:rPr>
        <w:t>16</w:t>
      </w:r>
      <w:r w:rsidRPr="00C45357">
        <w:rPr>
          <w:rFonts w:asciiTheme="minorHAnsi" w:hAnsiTheme="minorHAnsi"/>
        </w:rPr>
        <w:fldChar w:fldCharType="end"/>
      </w:r>
      <w:r w:rsidRPr="00C45357">
        <w:rPr>
          <w:rFonts w:asciiTheme="minorHAnsi" w:hAnsiTheme="minorHAnsi"/>
        </w:rPr>
        <w:t xml:space="preserve"> – Shelter Information</w:t>
      </w:r>
    </w:p>
    <w:p w:rsidR="000202FD" w:rsidRPr="00214365" w:rsidRDefault="000202FD" w:rsidP="00E10AEF">
      <w:pPr>
        <w:keepNext/>
        <w:pageBreakBefore/>
        <w:widowControl w:val="0"/>
        <w:spacing w:after="0" w:line="240" w:lineRule="auto"/>
        <w:rPr>
          <w:b/>
          <w:sz w:val="24"/>
          <w:szCs w:val="24"/>
          <w:highlight w:val="yellow"/>
        </w:rPr>
      </w:pPr>
    </w:p>
    <w:p w:rsidR="000202FD" w:rsidRPr="00C45357" w:rsidRDefault="00E10AEF" w:rsidP="00E10AEF">
      <w:pPr>
        <w:keepNext/>
        <w:widowControl w:val="0"/>
        <w:spacing w:after="0" w:line="240" w:lineRule="auto"/>
        <w:rPr>
          <w:b/>
          <w:sz w:val="24"/>
          <w:szCs w:val="24"/>
        </w:rPr>
      </w:pPr>
      <w:r w:rsidRPr="00C45357">
        <w:rPr>
          <w:b/>
          <w:sz w:val="24"/>
          <w:szCs w:val="24"/>
        </w:rPr>
        <w:t>4d. Street Outreach</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58"/>
        <w:gridCol w:w="2343"/>
      </w:tblGrid>
      <w:tr w:rsidR="000202FD" w:rsidRPr="00C45357">
        <w:trPr>
          <w:cantSplit/>
        </w:trPr>
        <w:tc>
          <w:tcPr>
            <w:tcW w:w="3058" w:type="dxa"/>
          </w:tcPr>
          <w:p w:rsidR="000202FD" w:rsidRPr="00C45357" w:rsidRDefault="00E10AEF" w:rsidP="00E10AEF">
            <w:pPr>
              <w:keepNext/>
              <w:keepLines/>
              <w:widowControl w:val="0"/>
              <w:spacing w:after="0" w:line="240" w:lineRule="auto"/>
              <w:rPr>
                <w:b/>
              </w:rPr>
            </w:pPr>
            <w:r w:rsidRPr="00C45357">
              <w:rPr>
                <w:b/>
                <w:bCs/>
              </w:rPr>
              <w:t>Number of Persons in Households</w:t>
            </w:r>
          </w:p>
        </w:tc>
        <w:tc>
          <w:tcPr>
            <w:tcW w:w="2343" w:type="dxa"/>
          </w:tcPr>
          <w:p w:rsidR="000202FD" w:rsidRPr="00C45357" w:rsidRDefault="00E10AEF" w:rsidP="00E10AEF">
            <w:pPr>
              <w:pStyle w:val="NoSpacing"/>
              <w:keepNext/>
              <w:keepLines/>
              <w:jc w:val="center"/>
              <w:rPr>
                <w:b/>
              </w:rPr>
            </w:pPr>
            <w:r w:rsidRPr="00C45357">
              <w:rPr>
                <w:b/>
              </w:rPr>
              <w:t>Total</w:t>
            </w:r>
          </w:p>
        </w:tc>
      </w:tr>
      <w:tr w:rsidR="000202FD" w:rsidRPr="00C45357">
        <w:trPr>
          <w:cantSplit/>
        </w:trPr>
        <w:tc>
          <w:tcPr>
            <w:tcW w:w="3058" w:type="dxa"/>
          </w:tcPr>
          <w:p w:rsidR="000202FD" w:rsidRPr="00C45357" w:rsidRDefault="00E10AEF" w:rsidP="00E10AEF">
            <w:pPr>
              <w:pStyle w:val="NoSpacing"/>
              <w:keepNext/>
              <w:keepLines/>
            </w:pPr>
            <w:r w:rsidRPr="00C45357">
              <w:t>Adults</w:t>
            </w:r>
          </w:p>
        </w:tc>
        <w:tc>
          <w:tcPr>
            <w:tcW w:w="2343" w:type="dxa"/>
          </w:tcPr>
          <w:p w:rsidR="000202FD" w:rsidRPr="00C45357" w:rsidRDefault="000202FD" w:rsidP="00E10AEF">
            <w:pPr>
              <w:pStyle w:val="NoSpacing"/>
              <w:keepNext/>
              <w:keepLines/>
              <w:jc w:val="center"/>
            </w:pPr>
          </w:p>
        </w:tc>
      </w:tr>
      <w:tr w:rsidR="000202FD" w:rsidRPr="00C45357">
        <w:trPr>
          <w:cantSplit/>
        </w:trPr>
        <w:tc>
          <w:tcPr>
            <w:tcW w:w="3058" w:type="dxa"/>
          </w:tcPr>
          <w:p w:rsidR="000202FD" w:rsidRPr="00C45357" w:rsidRDefault="00E10AEF" w:rsidP="00E10AEF">
            <w:pPr>
              <w:pStyle w:val="NoSpacing"/>
              <w:keepNext/>
              <w:keepLines/>
            </w:pPr>
            <w:r w:rsidRPr="00C45357">
              <w:t>Children</w:t>
            </w:r>
          </w:p>
        </w:tc>
        <w:tc>
          <w:tcPr>
            <w:tcW w:w="2343" w:type="dxa"/>
          </w:tcPr>
          <w:p w:rsidR="000202FD" w:rsidRPr="00C45357" w:rsidRDefault="000202FD" w:rsidP="00E10AEF">
            <w:pPr>
              <w:pStyle w:val="NoSpacing"/>
              <w:keepNext/>
              <w:keepLines/>
              <w:jc w:val="center"/>
            </w:pPr>
          </w:p>
        </w:tc>
      </w:tr>
      <w:tr w:rsidR="000202FD" w:rsidRPr="00C45357">
        <w:trPr>
          <w:cantSplit/>
        </w:trPr>
        <w:tc>
          <w:tcPr>
            <w:tcW w:w="3058" w:type="dxa"/>
          </w:tcPr>
          <w:p w:rsidR="000202FD" w:rsidRPr="00C45357" w:rsidRDefault="00E10AEF" w:rsidP="00E10AEF">
            <w:pPr>
              <w:pStyle w:val="NoSpacing"/>
              <w:keepNext/>
              <w:keepLines/>
            </w:pPr>
            <w:r w:rsidRPr="00C45357">
              <w:t>Don’t Know/Refused/Other</w:t>
            </w:r>
          </w:p>
        </w:tc>
        <w:tc>
          <w:tcPr>
            <w:tcW w:w="2343" w:type="dxa"/>
          </w:tcPr>
          <w:p w:rsidR="000202FD" w:rsidRPr="00C45357" w:rsidRDefault="000202FD" w:rsidP="00E10AEF">
            <w:pPr>
              <w:pStyle w:val="NoSpacing"/>
              <w:keepNext/>
              <w:keepLines/>
              <w:jc w:val="center"/>
            </w:pPr>
          </w:p>
        </w:tc>
      </w:tr>
      <w:tr w:rsidR="000202FD" w:rsidRPr="00C45357">
        <w:trPr>
          <w:cantSplit/>
        </w:trPr>
        <w:tc>
          <w:tcPr>
            <w:tcW w:w="3058" w:type="dxa"/>
          </w:tcPr>
          <w:p w:rsidR="000202FD" w:rsidRPr="00C45357" w:rsidRDefault="00E10AEF" w:rsidP="00E10AEF">
            <w:pPr>
              <w:pStyle w:val="NoSpacing"/>
              <w:keepNext/>
              <w:keepLines/>
            </w:pPr>
            <w:r w:rsidRPr="00C45357">
              <w:t>Missing Information</w:t>
            </w:r>
          </w:p>
        </w:tc>
        <w:tc>
          <w:tcPr>
            <w:tcW w:w="2343" w:type="dxa"/>
          </w:tcPr>
          <w:p w:rsidR="000202FD" w:rsidRPr="00C45357" w:rsidRDefault="000202FD" w:rsidP="00E10AEF">
            <w:pPr>
              <w:pStyle w:val="NoSpacing"/>
              <w:keepNext/>
              <w:keepLines/>
              <w:jc w:val="center"/>
            </w:pPr>
          </w:p>
        </w:tc>
      </w:tr>
      <w:tr w:rsidR="000202FD" w:rsidRPr="00C45357">
        <w:trPr>
          <w:cantSplit/>
        </w:trPr>
        <w:tc>
          <w:tcPr>
            <w:tcW w:w="3058" w:type="dxa"/>
          </w:tcPr>
          <w:p w:rsidR="000202FD" w:rsidRPr="00C45357" w:rsidRDefault="00E10AEF" w:rsidP="00E10AEF">
            <w:pPr>
              <w:pStyle w:val="NoSpacing"/>
              <w:keepNext/>
              <w:keepLines/>
              <w:rPr>
                <w:b/>
              </w:rPr>
            </w:pPr>
            <w:r w:rsidRPr="00C45357">
              <w:rPr>
                <w:b/>
              </w:rPr>
              <w:t>Total</w:t>
            </w:r>
          </w:p>
        </w:tc>
        <w:tc>
          <w:tcPr>
            <w:tcW w:w="2343" w:type="dxa"/>
          </w:tcPr>
          <w:p w:rsidR="000202FD" w:rsidRPr="00C45357" w:rsidRDefault="00C3048D" w:rsidP="00E10AEF">
            <w:pPr>
              <w:pStyle w:val="NoSpacing"/>
              <w:keepNext/>
              <w:keepLines/>
              <w:jc w:val="center"/>
            </w:pPr>
            <w:r w:rsidRPr="00C45357">
              <w:t>0</w:t>
            </w:r>
          </w:p>
        </w:tc>
      </w:tr>
    </w:tbl>
    <w:p w:rsidR="000202FD" w:rsidRPr="00C45357" w:rsidRDefault="00E10AEF" w:rsidP="00E10AEF">
      <w:pPr>
        <w:pStyle w:val="Caption"/>
        <w:rPr>
          <w:rFonts w:asciiTheme="minorHAnsi" w:hAnsiTheme="minorHAnsi"/>
        </w:rPr>
      </w:pPr>
      <w:r w:rsidRPr="00C45357">
        <w:rPr>
          <w:rFonts w:asciiTheme="minorHAnsi" w:hAnsiTheme="minorHAnsi"/>
        </w:rPr>
        <w:t xml:space="preserve">Table </w:t>
      </w:r>
      <w:r w:rsidRPr="00C45357">
        <w:rPr>
          <w:rFonts w:asciiTheme="minorHAnsi" w:hAnsiTheme="minorHAnsi"/>
        </w:rPr>
        <w:fldChar w:fldCharType="begin"/>
      </w:r>
      <w:r w:rsidRPr="00C45357">
        <w:rPr>
          <w:rFonts w:asciiTheme="minorHAnsi" w:hAnsiTheme="minorHAnsi"/>
        </w:rPr>
        <w:instrText xml:space="preserve"> SEQ Table \* ARABIC </w:instrText>
      </w:r>
      <w:r w:rsidRPr="00C45357">
        <w:rPr>
          <w:rFonts w:asciiTheme="minorHAnsi" w:hAnsiTheme="minorHAnsi"/>
        </w:rPr>
        <w:fldChar w:fldCharType="separate"/>
      </w:r>
      <w:r w:rsidR="00CC2586" w:rsidRPr="00C45357">
        <w:rPr>
          <w:rFonts w:asciiTheme="minorHAnsi" w:hAnsiTheme="minorHAnsi"/>
          <w:noProof/>
        </w:rPr>
        <w:t>17</w:t>
      </w:r>
      <w:r w:rsidRPr="00C45357">
        <w:rPr>
          <w:rFonts w:asciiTheme="minorHAnsi" w:hAnsiTheme="minorHAnsi"/>
        </w:rPr>
        <w:fldChar w:fldCharType="end"/>
      </w:r>
      <w:r w:rsidRPr="00C45357">
        <w:rPr>
          <w:rFonts w:asciiTheme="minorHAnsi" w:hAnsiTheme="minorHAnsi"/>
        </w:rPr>
        <w:t xml:space="preserve"> – Household Information for Street Outreach</w:t>
      </w:r>
    </w:p>
    <w:p w:rsidR="000202FD" w:rsidRPr="00C45357" w:rsidRDefault="000202FD" w:rsidP="00E10AEF">
      <w:pPr>
        <w:keepNext/>
        <w:widowControl w:val="0"/>
        <w:spacing w:after="0" w:line="240" w:lineRule="auto"/>
        <w:rPr>
          <w:b/>
          <w:sz w:val="24"/>
          <w:szCs w:val="24"/>
        </w:rPr>
      </w:pPr>
    </w:p>
    <w:p w:rsidR="000202FD" w:rsidRPr="00C45357" w:rsidRDefault="00E10AEF" w:rsidP="00E10AEF">
      <w:pPr>
        <w:keepNext/>
        <w:widowControl w:val="0"/>
        <w:spacing w:after="0" w:line="240" w:lineRule="auto"/>
        <w:rPr>
          <w:b/>
          <w:sz w:val="24"/>
          <w:szCs w:val="24"/>
        </w:rPr>
      </w:pPr>
      <w:r w:rsidRPr="00C45357">
        <w:rPr>
          <w:b/>
          <w:sz w:val="24"/>
          <w:szCs w:val="24"/>
        </w:rPr>
        <w:t>4e. Totals for all Persons Served with ESG</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58"/>
        <w:gridCol w:w="2343"/>
      </w:tblGrid>
      <w:tr w:rsidR="000202FD" w:rsidRPr="00C45357">
        <w:trPr>
          <w:cantSplit/>
        </w:trPr>
        <w:tc>
          <w:tcPr>
            <w:tcW w:w="3058" w:type="dxa"/>
          </w:tcPr>
          <w:p w:rsidR="000202FD" w:rsidRPr="00C45357" w:rsidRDefault="00E10AEF" w:rsidP="00E10AEF">
            <w:pPr>
              <w:keepNext/>
              <w:widowControl w:val="0"/>
              <w:spacing w:after="0" w:line="240" w:lineRule="auto"/>
              <w:rPr>
                <w:b/>
              </w:rPr>
            </w:pPr>
            <w:r w:rsidRPr="00C45357">
              <w:rPr>
                <w:b/>
                <w:bCs/>
              </w:rPr>
              <w:t>Number of Persons in Households</w:t>
            </w:r>
          </w:p>
        </w:tc>
        <w:tc>
          <w:tcPr>
            <w:tcW w:w="2343" w:type="dxa"/>
          </w:tcPr>
          <w:p w:rsidR="000202FD" w:rsidRPr="00C45357" w:rsidRDefault="00E10AEF" w:rsidP="00E10AEF">
            <w:pPr>
              <w:pStyle w:val="NoSpacing"/>
              <w:keepNext/>
              <w:jc w:val="center"/>
              <w:rPr>
                <w:b/>
              </w:rPr>
            </w:pPr>
            <w:r w:rsidRPr="00C45357">
              <w:rPr>
                <w:b/>
              </w:rPr>
              <w:t>Total</w:t>
            </w:r>
          </w:p>
        </w:tc>
      </w:tr>
      <w:tr w:rsidR="000202FD" w:rsidRPr="00C45357">
        <w:trPr>
          <w:cantSplit/>
        </w:trPr>
        <w:tc>
          <w:tcPr>
            <w:tcW w:w="3058" w:type="dxa"/>
          </w:tcPr>
          <w:p w:rsidR="000202FD" w:rsidRPr="00C45357" w:rsidRDefault="00E10AEF" w:rsidP="00E10AEF">
            <w:pPr>
              <w:pStyle w:val="NoSpacing"/>
              <w:keepNext/>
            </w:pPr>
            <w:r w:rsidRPr="00C45357">
              <w:t>Adults</w:t>
            </w:r>
          </w:p>
        </w:tc>
        <w:tc>
          <w:tcPr>
            <w:tcW w:w="2343" w:type="dxa"/>
          </w:tcPr>
          <w:p w:rsidR="000202FD" w:rsidRPr="00C45357" w:rsidRDefault="00C45357" w:rsidP="00E10AEF">
            <w:pPr>
              <w:pStyle w:val="NoSpacing"/>
              <w:keepNext/>
              <w:jc w:val="center"/>
            </w:pPr>
            <w:r w:rsidRPr="00C45357">
              <w:t>86</w:t>
            </w:r>
          </w:p>
        </w:tc>
      </w:tr>
      <w:tr w:rsidR="000202FD" w:rsidRPr="00C45357">
        <w:trPr>
          <w:cantSplit/>
        </w:trPr>
        <w:tc>
          <w:tcPr>
            <w:tcW w:w="3058" w:type="dxa"/>
          </w:tcPr>
          <w:p w:rsidR="000202FD" w:rsidRPr="00C45357" w:rsidRDefault="00E10AEF" w:rsidP="00E10AEF">
            <w:pPr>
              <w:pStyle w:val="NoSpacing"/>
              <w:keepNext/>
            </w:pPr>
            <w:r w:rsidRPr="00C45357">
              <w:t>Children</w:t>
            </w:r>
          </w:p>
        </w:tc>
        <w:tc>
          <w:tcPr>
            <w:tcW w:w="2343" w:type="dxa"/>
          </w:tcPr>
          <w:p w:rsidR="000202FD" w:rsidRPr="00C45357" w:rsidRDefault="00C45357" w:rsidP="00E10AEF">
            <w:pPr>
              <w:pStyle w:val="NoSpacing"/>
              <w:keepNext/>
              <w:jc w:val="center"/>
            </w:pPr>
            <w:r w:rsidRPr="00C45357">
              <w:t>75</w:t>
            </w:r>
          </w:p>
        </w:tc>
      </w:tr>
      <w:tr w:rsidR="000202FD" w:rsidRPr="00C45357">
        <w:trPr>
          <w:cantSplit/>
        </w:trPr>
        <w:tc>
          <w:tcPr>
            <w:tcW w:w="3058" w:type="dxa"/>
          </w:tcPr>
          <w:p w:rsidR="000202FD" w:rsidRPr="00C45357" w:rsidRDefault="00E10AEF" w:rsidP="00E10AEF">
            <w:pPr>
              <w:pStyle w:val="NoSpacing"/>
              <w:keepNext/>
            </w:pPr>
            <w:r w:rsidRPr="00C45357">
              <w:t>Don’t Know/Refused/Other</w:t>
            </w:r>
          </w:p>
        </w:tc>
        <w:tc>
          <w:tcPr>
            <w:tcW w:w="2343" w:type="dxa"/>
          </w:tcPr>
          <w:p w:rsidR="000202FD" w:rsidRPr="00C45357" w:rsidRDefault="000202FD" w:rsidP="00E10AEF">
            <w:pPr>
              <w:pStyle w:val="NoSpacing"/>
              <w:keepNext/>
              <w:jc w:val="center"/>
            </w:pPr>
          </w:p>
        </w:tc>
      </w:tr>
      <w:tr w:rsidR="000202FD" w:rsidRPr="00C45357">
        <w:trPr>
          <w:cantSplit/>
        </w:trPr>
        <w:tc>
          <w:tcPr>
            <w:tcW w:w="3058" w:type="dxa"/>
          </w:tcPr>
          <w:p w:rsidR="000202FD" w:rsidRPr="00C45357" w:rsidRDefault="00E10AEF" w:rsidP="00E10AEF">
            <w:pPr>
              <w:pStyle w:val="NoSpacing"/>
              <w:keepNext/>
            </w:pPr>
            <w:r w:rsidRPr="00C45357">
              <w:t>Missing Information</w:t>
            </w:r>
          </w:p>
        </w:tc>
        <w:tc>
          <w:tcPr>
            <w:tcW w:w="2343" w:type="dxa"/>
          </w:tcPr>
          <w:p w:rsidR="000202FD" w:rsidRPr="00C45357" w:rsidRDefault="000202FD" w:rsidP="00E10AEF">
            <w:pPr>
              <w:pStyle w:val="NoSpacing"/>
              <w:keepNext/>
              <w:jc w:val="center"/>
            </w:pPr>
          </w:p>
        </w:tc>
      </w:tr>
      <w:tr w:rsidR="000202FD" w:rsidRPr="00C45357">
        <w:trPr>
          <w:cantSplit/>
        </w:trPr>
        <w:tc>
          <w:tcPr>
            <w:tcW w:w="3058" w:type="dxa"/>
          </w:tcPr>
          <w:p w:rsidR="000202FD" w:rsidRPr="00C45357" w:rsidRDefault="00E10AEF" w:rsidP="00E10AEF">
            <w:pPr>
              <w:pStyle w:val="NoSpacing"/>
              <w:keepNext/>
              <w:rPr>
                <w:b/>
              </w:rPr>
            </w:pPr>
            <w:r w:rsidRPr="00C45357">
              <w:rPr>
                <w:b/>
              </w:rPr>
              <w:t>Total</w:t>
            </w:r>
          </w:p>
        </w:tc>
        <w:tc>
          <w:tcPr>
            <w:tcW w:w="2343" w:type="dxa"/>
          </w:tcPr>
          <w:p w:rsidR="000202FD" w:rsidRPr="00C45357" w:rsidRDefault="00C3048D" w:rsidP="00E10AEF">
            <w:pPr>
              <w:pStyle w:val="NoSpacing"/>
              <w:keepNext/>
              <w:jc w:val="center"/>
            </w:pPr>
            <w:r w:rsidRPr="00C45357">
              <w:t>0</w:t>
            </w:r>
            <w:r w:rsidR="00C45357" w:rsidRPr="00C45357">
              <w:t>161</w:t>
            </w:r>
          </w:p>
        </w:tc>
      </w:tr>
    </w:tbl>
    <w:p w:rsidR="000202FD" w:rsidRPr="00C45357" w:rsidRDefault="00E10AEF" w:rsidP="00E10AEF">
      <w:pPr>
        <w:pStyle w:val="Caption"/>
        <w:rPr>
          <w:rFonts w:asciiTheme="minorHAnsi" w:hAnsiTheme="minorHAnsi"/>
        </w:rPr>
      </w:pPr>
      <w:r w:rsidRPr="00C45357">
        <w:rPr>
          <w:rFonts w:asciiTheme="minorHAnsi" w:hAnsiTheme="minorHAnsi"/>
        </w:rPr>
        <w:t xml:space="preserve">Table </w:t>
      </w:r>
      <w:r w:rsidRPr="00C45357">
        <w:rPr>
          <w:rFonts w:asciiTheme="minorHAnsi" w:hAnsiTheme="minorHAnsi"/>
        </w:rPr>
        <w:fldChar w:fldCharType="begin"/>
      </w:r>
      <w:r w:rsidRPr="00C45357">
        <w:rPr>
          <w:rFonts w:asciiTheme="minorHAnsi" w:hAnsiTheme="minorHAnsi"/>
        </w:rPr>
        <w:instrText xml:space="preserve"> SEQ Table \* ARABIC </w:instrText>
      </w:r>
      <w:r w:rsidRPr="00C45357">
        <w:rPr>
          <w:rFonts w:asciiTheme="minorHAnsi" w:hAnsiTheme="minorHAnsi"/>
        </w:rPr>
        <w:fldChar w:fldCharType="separate"/>
      </w:r>
      <w:r w:rsidR="00CC2586" w:rsidRPr="00C45357">
        <w:rPr>
          <w:rFonts w:asciiTheme="minorHAnsi" w:hAnsiTheme="minorHAnsi"/>
          <w:noProof/>
        </w:rPr>
        <w:t>18</w:t>
      </w:r>
      <w:r w:rsidRPr="00C45357">
        <w:rPr>
          <w:rFonts w:asciiTheme="minorHAnsi" w:hAnsiTheme="minorHAnsi"/>
        </w:rPr>
        <w:fldChar w:fldCharType="end"/>
      </w:r>
      <w:r w:rsidRPr="00C45357">
        <w:rPr>
          <w:rFonts w:asciiTheme="minorHAnsi" w:hAnsiTheme="minorHAnsi"/>
        </w:rPr>
        <w:t xml:space="preserve"> – Household Information for Persons Served with ESG</w:t>
      </w:r>
    </w:p>
    <w:p w:rsidR="000202FD" w:rsidRPr="00C45357" w:rsidRDefault="000202FD" w:rsidP="00E10AEF">
      <w:pPr>
        <w:widowControl w:val="0"/>
        <w:spacing w:after="0" w:line="240" w:lineRule="auto"/>
        <w:rPr>
          <w:b/>
          <w:sz w:val="24"/>
          <w:szCs w:val="24"/>
        </w:rPr>
      </w:pPr>
    </w:p>
    <w:p w:rsidR="000202FD" w:rsidRPr="00C45357" w:rsidRDefault="00E10AEF" w:rsidP="00E10AEF">
      <w:pPr>
        <w:keepNext/>
        <w:widowControl w:val="0"/>
        <w:spacing w:after="0" w:line="240" w:lineRule="auto"/>
        <w:rPr>
          <w:b/>
          <w:sz w:val="24"/>
          <w:szCs w:val="24"/>
        </w:rPr>
      </w:pPr>
      <w:r w:rsidRPr="00C45357">
        <w:rPr>
          <w:b/>
          <w:sz w:val="24"/>
          <w:szCs w:val="24"/>
        </w:rPr>
        <w:t>5. Gender—Complete for All Activities</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58"/>
        <w:gridCol w:w="2343"/>
      </w:tblGrid>
      <w:tr w:rsidR="000202FD" w:rsidRPr="00C45357">
        <w:trPr>
          <w:cantSplit/>
        </w:trPr>
        <w:tc>
          <w:tcPr>
            <w:tcW w:w="3058" w:type="dxa"/>
          </w:tcPr>
          <w:p w:rsidR="000202FD" w:rsidRPr="00C45357" w:rsidRDefault="000202FD" w:rsidP="00E10AEF">
            <w:pPr>
              <w:keepNext/>
              <w:widowControl w:val="0"/>
              <w:spacing w:after="0" w:line="240" w:lineRule="auto"/>
              <w:rPr>
                <w:b/>
              </w:rPr>
            </w:pPr>
          </w:p>
        </w:tc>
        <w:tc>
          <w:tcPr>
            <w:tcW w:w="2343" w:type="dxa"/>
          </w:tcPr>
          <w:p w:rsidR="000202FD" w:rsidRPr="00C45357" w:rsidRDefault="00E10AEF" w:rsidP="00E10AEF">
            <w:pPr>
              <w:pStyle w:val="NoSpacing"/>
              <w:keepNext/>
              <w:jc w:val="center"/>
              <w:rPr>
                <w:b/>
              </w:rPr>
            </w:pPr>
            <w:r w:rsidRPr="00C45357">
              <w:rPr>
                <w:b/>
              </w:rPr>
              <w:t>Total</w:t>
            </w:r>
          </w:p>
        </w:tc>
      </w:tr>
      <w:tr w:rsidR="000202FD" w:rsidRPr="00C45357">
        <w:trPr>
          <w:cantSplit/>
        </w:trPr>
        <w:tc>
          <w:tcPr>
            <w:tcW w:w="3058" w:type="dxa"/>
          </w:tcPr>
          <w:p w:rsidR="000202FD" w:rsidRPr="00C45357" w:rsidRDefault="00E10AEF" w:rsidP="00E10AEF">
            <w:pPr>
              <w:pStyle w:val="NoSpacing"/>
              <w:keepNext/>
            </w:pPr>
            <w:r w:rsidRPr="00C45357">
              <w:t>Male</w:t>
            </w:r>
          </w:p>
        </w:tc>
        <w:tc>
          <w:tcPr>
            <w:tcW w:w="2343" w:type="dxa"/>
          </w:tcPr>
          <w:p w:rsidR="000202FD" w:rsidRPr="00C45357" w:rsidRDefault="00C45357" w:rsidP="00E10AEF">
            <w:pPr>
              <w:pStyle w:val="NoSpacing"/>
              <w:keepNext/>
              <w:jc w:val="center"/>
            </w:pPr>
            <w:r w:rsidRPr="00C45357">
              <w:t>62</w:t>
            </w:r>
          </w:p>
        </w:tc>
      </w:tr>
      <w:tr w:rsidR="000202FD" w:rsidRPr="00C45357">
        <w:trPr>
          <w:cantSplit/>
        </w:trPr>
        <w:tc>
          <w:tcPr>
            <w:tcW w:w="3058" w:type="dxa"/>
          </w:tcPr>
          <w:p w:rsidR="000202FD" w:rsidRPr="00C45357" w:rsidRDefault="00E10AEF" w:rsidP="00E10AEF">
            <w:pPr>
              <w:pStyle w:val="NoSpacing"/>
              <w:keepNext/>
            </w:pPr>
            <w:r w:rsidRPr="00C45357">
              <w:t>Female</w:t>
            </w:r>
          </w:p>
        </w:tc>
        <w:tc>
          <w:tcPr>
            <w:tcW w:w="2343" w:type="dxa"/>
          </w:tcPr>
          <w:p w:rsidR="000202FD" w:rsidRPr="00C45357" w:rsidRDefault="00C45357" w:rsidP="00E10AEF">
            <w:pPr>
              <w:pStyle w:val="NoSpacing"/>
              <w:keepNext/>
              <w:jc w:val="center"/>
            </w:pPr>
            <w:r w:rsidRPr="00C45357">
              <w:t>99</w:t>
            </w:r>
          </w:p>
        </w:tc>
      </w:tr>
      <w:tr w:rsidR="000202FD" w:rsidRPr="00C45357">
        <w:trPr>
          <w:cantSplit/>
        </w:trPr>
        <w:tc>
          <w:tcPr>
            <w:tcW w:w="3058" w:type="dxa"/>
          </w:tcPr>
          <w:p w:rsidR="000202FD" w:rsidRPr="00C45357" w:rsidRDefault="00E10AEF" w:rsidP="00E10AEF">
            <w:pPr>
              <w:pStyle w:val="NoSpacing"/>
              <w:keepNext/>
            </w:pPr>
            <w:r w:rsidRPr="00C45357">
              <w:t>Transgender</w:t>
            </w:r>
          </w:p>
        </w:tc>
        <w:tc>
          <w:tcPr>
            <w:tcW w:w="2343" w:type="dxa"/>
          </w:tcPr>
          <w:p w:rsidR="000202FD" w:rsidRPr="00C45357" w:rsidRDefault="000202FD" w:rsidP="00E10AEF">
            <w:pPr>
              <w:pStyle w:val="NoSpacing"/>
              <w:keepNext/>
              <w:jc w:val="center"/>
            </w:pPr>
          </w:p>
        </w:tc>
      </w:tr>
      <w:tr w:rsidR="000202FD" w:rsidRPr="00C45357">
        <w:trPr>
          <w:cantSplit/>
        </w:trPr>
        <w:tc>
          <w:tcPr>
            <w:tcW w:w="3058" w:type="dxa"/>
          </w:tcPr>
          <w:p w:rsidR="000202FD" w:rsidRPr="00C45357" w:rsidRDefault="00E10AEF" w:rsidP="00E10AEF">
            <w:pPr>
              <w:pStyle w:val="NoSpacing"/>
              <w:keepNext/>
            </w:pPr>
            <w:r w:rsidRPr="00C45357">
              <w:t>Don't Know/Refused/Other</w:t>
            </w:r>
          </w:p>
        </w:tc>
        <w:tc>
          <w:tcPr>
            <w:tcW w:w="2343" w:type="dxa"/>
          </w:tcPr>
          <w:p w:rsidR="000202FD" w:rsidRPr="00C45357" w:rsidRDefault="000202FD" w:rsidP="00E10AEF">
            <w:pPr>
              <w:pStyle w:val="NoSpacing"/>
              <w:keepNext/>
              <w:jc w:val="center"/>
            </w:pPr>
          </w:p>
        </w:tc>
      </w:tr>
      <w:tr w:rsidR="000202FD" w:rsidRPr="00C45357">
        <w:trPr>
          <w:cantSplit/>
        </w:trPr>
        <w:tc>
          <w:tcPr>
            <w:tcW w:w="3058" w:type="dxa"/>
          </w:tcPr>
          <w:p w:rsidR="000202FD" w:rsidRPr="00C45357" w:rsidRDefault="00E10AEF" w:rsidP="00E10AEF">
            <w:pPr>
              <w:pStyle w:val="NoSpacing"/>
              <w:keepNext/>
            </w:pPr>
            <w:r w:rsidRPr="00C45357">
              <w:t>Missing Information</w:t>
            </w:r>
          </w:p>
        </w:tc>
        <w:tc>
          <w:tcPr>
            <w:tcW w:w="2343" w:type="dxa"/>
          </w:tcPr>
          <w:p w:rsidR="000202FD" w:rsidRPr="00C45357" w:rsidRDefault="000202FD" w:rsidP="00E10AEF">
            <w:pPr>
              <w:pStyle w:val="NoSpacing"/>
              <w:keepNext/>
              <w:jc w:val="center"/>
            </w:pPr>
          </w:p>
        </w:tc>
      </w:tr>
      <w:tr w:rsidR="000202FD" w:rsidRPr="00C45357">
        <w:trPr>
          <w:cantSplit/>
        </w:trPr>
        <w:tc>
          <w:tcPr>
            <w:tcW w:w="3058" w:type="dxa"/>
          </w:tcPr>
          <w:p w:rsidR="000202FD" w:rsidRPr="00C45357" w:rsidRDefault="00E10AEF" w:rsidP="00E10AEF">
            <w:pPr>
              <w:pStyle w:val="NoSpacing"/>
              <w:keepNext/>
              <w:rPr>
                <w:b/>
              </w:rPr>
            </w:pPr>
            <w:r w:rsidRPr="00C45357">
              <w:rPr>
                <w:b/>
              </w:rPr>
              <w:t>Total</w:t>
            </w:r>
          </w:p>
        </w:tc>
        <w:tc>
          <w:tcPr>
            <w:tcW w:w="2343" w:type="dxa"/>
          </w:tcPr>
          <w:p w:rsidR="000202FD" w:rsidRPr="00C45357" w:rsidRDefault="00C3048D" w:rsidP="00E10AEF">
            <w:pPr>
              <w:pStyle w:val="NoSpacing"/>
              <w:keepNext/>
              <w:jc w:val="center"/>
            </w:pPr>
            <w:r w:rsidRPr="00C45357">
              <w:t>0</w:t>
            </w:r>
            <w:r w:rsidR="00C45357" w:rsidRPr="00C45357">
              <w:t>161</w:t>
            </w:r>
          </w:p>
        </w:tc>
      </w:tr>
    </w:tbl>
    <w:p w:rsidR="000202FD" w:rsidRPr="00C45357" w:rsidRDefault="00E10AEF" w:rsidP="00E10AEF">
      <w:pPr>
        <w:pStyle w:val="Caption"/>
        <w:rPr>
          <w:rFonts w:asciiTheme="minorHAnsi" w:hAnsiTheme="minorHAnsi"/>
        </w:rPr>
      </w:pPr>
      <w:r w:rsidRPr="00C45357">
        <w:rPr>
          <w:rFonts w:asciiTheme="minorHAnsi" w:hAnsiTheme="minorHAnsi"/>
        </w:rPr>
        <w:t xml:space="preserve">Table </w:t>
      </w:r>
      <w:r w:rsidRPr="00C45357">
        <w:rPr>
          <w:rFonts w:asciiTheme="minorHAnsi" w:hAnsiTheme="minorHAnsi"/>
        </w:rPr>
        <w:fldChar w:fldCharType="begin"/>
      </w:r>
      <w:r w:rsidRPr="00C45357">
        <w:rPr>
          <w:rFonts w:asciiTheme="minorHAnsi" w:hAnsiTheme="minorHAnsi"/>
        </w:rPr>
        <w:instrText xml:space="preserve"> SEQ Table \* ARABIC </w:instrText>
      </w:r>
      <w:r w:rsidRPr="00C45357">
        <w:rPr>
          <w:rFonts w:asciiTheme="minorHAnsi" w:hAnsiTheme="minorHAnsi"/>
        </w:rPr>
        <w:fldChar w:fldCharType="separate"/>
      </w:r>
      <w:r w:rsidR="00CC2586" w:rsidRPr="00C45357">
        <w:rPr>
          <w:rFonts w:asciiTheme="minorHAnsi" w:hAnsiTheme="minorHAnsi"/>
          <w:noProof/>
        </w:rPr>
        <w:t>19</w:t>
      </w:r>
      <w:r w:rsidRPr="00C45357">
        <w:rPr>
          <w:rFonts w:asciiTheme="minorHAnsi" w:hAnsiTheme="minorHAnsi"/>
        </w:rPr>
        <w:fldChar w:fldCharType="end"/>
      </w:r>
      <w:r w:rsidRPr="00C45357">
        <w:rPr>
          <w:rFonts w:asciiTheme="minorHAnsi" w:hAnsiTheme="minorHAnsi"/>
        </w:rPr>
        <w:t xml:space="preserve"> – Gender Information</w:t>
      </w:r>
    </w:p>
    <w:p w:rsidR="000202FD" w:rsidRPr="00C45357" w:rsidRDefault="000202FD" w:rsidP="00E10AEF">
      <w:pPr>
        <w:widowControl w:val="0"/>
        <w:spacing w:after="0" w:line="240" w:lineRule="auto"/>
        <w:rPr>
          <w:b/>
          <w:sz w:val="24"/>
          <w:szCs w:val="24"/>
        </w:rPr>
      </w:pPr>
    </w:p>
    <w:p w:rsidR="000202FD" w:rsidRPr="00C45357" w:rsidRDefault="00E10AEF" w:rsidP="00E10AEF">
      <w:pPr>
        <w:keepNext/>
        <w:pageBreakBefore/>
        <w:widowControl w:val="0"/>
        <w:spacing w:after="0" w:line="240" w:lineRule="auto"/>
        <w:rPr>
          <w:b/>
          <w:sz w:val="24"/>
          <w:szCs w:val="24"/>
        </w:rPr>
      </w:pPr>
      <w:r w:rsidRPr="00C45357">
        <w:rPr>
          <w:b/>
          <w:sz w:val="24"/>
          <w:szCs w:val="24"/>
        </w:rPr>
        <w:lastRenderedPageBreak/>
        <w:t>6. Age—Complete for All Activities</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58"/>
        <w:gridCol w:w="2343"/>
      </w:tblGrid>
      <w:tr w:rsidR="000202FD" w:rsidRPr="00C45357">
        <w:trPr>
          <w:cantSplit/>
        </w:trPr>
        <w:tc>
          <w:tcPr>
            <w:tcW w:w="3058" w:type="dxa"/>
          </w:tcPr>
          <w:p w:rsidR="000202FD" w:rsidRPr="00C45357" w:rsidRDefault="000202FD" w:rsidP="00E10AEF">
            <w:pPr>
              <w:keepNext/>
              <w:widowControl w:val="0"/>
              <w:spacing w:after="0" w:line="240" w:lineRule="auto"/>
              <w:rPr>
                <w:b/>
              </w:rPr>
            </w:pPr>
          </w:p>
        </w:tc>
        <w:tc>
          <w:tcPr>
            <w:tcW w:w="2343" w:type="dxa"/>
          </w:tcPr>
          <w:p w:rsidR="000202FD" w:rsidRPr="00C45357" w:rsidRDefault="00E10AEF" w:rsidP="00E10AEF">
            <w:pPr>
              <w:pStyle w:val="NoSpacing"/>
              <w:keepNext/>
              <w:jc w:val="center"/>
              <w:rPr>
                <w:b/>
              </w:rPr>
            </w:pPr>
            <w:r w:rsidRPr="00C45357">
              <w:rPr>
                <w:b/>
              </w:rPr>
              <w:t>Total</w:t>
            </w:r>
          </w:p>
        </w:tc>
      </w:tr>
      <w:tr w:rsidR="000202FD" w:rsidRPr="00C45357">
        <w:trPr>
          <w:cantSplit/>
        </w:trPr>
        <w:tc>
          <w:tcPr>
            <w:tcW w:w="3058" w:type="dxa"/>
          </w:tcPr>
          <w:p w:rsidR="000202FD" w:rsidRPr="00C45357" w:rsidRDefault="00E10AEF" w:rsidP="00E10AEF">
            <w:pPr>
              <w:keepNext/>
              <w:spacing w:after="0" w:line="240" w:lineRule="auto"/>
            </w:pPr>
            <w:r w:rsidRPr="00C45357">
              <w:t>Under 18</w:t>
            </w:r>
          </w:p>
        </w:tc>
        <w:tc>
          <w:tcPr>
            <w:tcW w:w="2343" w:type="dxa"/>
          </w:tcPr>
          <w:p w:rsidR="000202FD" w:rsidRPr="00C45357" w:rsidRDefault="00C45357" w:rsidP="00E10AEF">
            <w:pPr>
              <w:pStyle w:val="NoSpacing"/>
              <w:keepNext/>
              <w:jc w:val="center"/>
            </w:pPr>
            <w:r w:rsidRPr="00C45357">
              <w:t>75</w:t>
            </w:r>
          </w:p>
        </w:tc>
      </w:tr>
      <w:tr w:rsidR="000202FD" w:rsidRPr="00C45357">
        <w:trPr>
          <w:cantSplit/>
        </w:trPr>
        <w:tc>
          <w:tcPr>
            <w:tcW w:w="3058" w:type="dxa"/>
          </w:tcPr>
          <w:p w:rsidR="000202FD" w:rsidRPr="00C45357" w:rsidRDefault="00E10AEF" w:rsidP="00E10AEF">
            <w:pPr>
              <w:keepNext/>
              <w:spacing w:after="0" w:line="240" w:lineRule="auto"/>
            </w:pPr>
            <w:r w:rsidRPr="00C45357">
              <w:t>18-24</w:t>
            </w:r>
          </w:p>
        </w:tc>
        <w:tc>
          <w:tcPr>
            <w:tcW w:w="2343" w:type="dxa"/>
          </w:tcPr>
          <w:p w:rsidR="000202FD" w:rsidRPr="00C45357" w:rsidRDefault="00C45357" w:rsidP="00E10AEF">
            <w:pPr>
              <w:pStyle w:val="NoSpacing"/>
              <w:keepNext/>
              <w:jc w:val="center"/>
            </w:pPr>
            <w:r w:rsidRPr="00C45357">
              <w:t>10</w:t>
            </w:r>
          </w:p>
        </w:tc>
      </w:tr>
      <w:tr w:rsidR="000202FD" w:rsidRPr="00C45357">
        <w:trPr>
          <w:cantSplit/>
        </w:trPr>
        <w:tc>
          <w:tcPr>
            <w:tcW w:w="3058" w:type="dxa"/>
          </w:tcPr>
          <w:p w:rsidR="000202FD" w:rsidRPr="00C45357" w:rsidRDefault="00E10AEF" w:rsidP="00E10AEF">
            <w:pPr>
              <w:keepNext/>
              <w:spacing w:after="0" w:line="240" w:lineRule="auto"/>
            </w:pPr>
            <w:r w:rsidRPr="00C45357">
              <w:t>25 and over</w:t>
            </w:r>
          </w:p>
        </w:tc>
        <w:tc>
          <w:tcPr>
            <w:tcW w:w="2343" w:type="dxa"/>
          </w:tcPr>
          <w:p w:rsidR="000202FD" w:rsidRPr="00C45357" w:rsidRDefault="00C45357" w:rsidP="00E10AEF">
            <w:pPr>
              <w:pStyle w:val="NoSpacing"/>
              <w:keepNext/>
              <w:jc w:val="center"/>
            </w:pPr>
            <w:r w:rsidRPr="00C45357">
              <w:t>76</w:t>
            </w:r>
          </w:p>
        </w:tc>
      </w:tr>
      <w:tr w:rsidR="000202FD" w:rsidRPr="00C45357">
        <w:trPr>
          <w:cantSplit/>
        </w:trPr>
        <w:tc>
          <w:tcPr>
            <w:tcW w:w="3058" w:type="dxa"/>
          </w:tcPr>
          <w:p w:rsidR="000202FD" w:rsidRPr="00C45357" w:rsidRDefault="00E10AEF" w:rsidP="00E10AEF">
            <w:pPr>
              <w:keepNext/>
              <w:spacing w:after="0" w:line="240" w:lineRule="auto"/>
            </w:pPr>
            <w:r w:rsidRPr="00C45357">
              <w:t>Don’t Know/Refused/Other</w:t>
            </w:r>
          </w:p>
        </w:tc>
        <w:tc>
          <w:tcPr>
            <w:tcW w:w="2343" w:type="dxa"/>
          </w:tcPr>
          <w:p w:rsidR="000202FD" w:rsidRPr="00C45357" w:rsidRDefault="000202FD" w:rsidP="00E10AEF">
            <w:pPr>
              <w:pStyle w:val="NoSpacing"/>
              <w:keepNext/>
              <w:jc w:val="center"/>
            </w:pPr>
          </w:p>
        </w:tc>
      </w:tr>
      <w:tr w:rsidR="000202FD" w:rsidRPr="00C45357">
        <w:trPr>
          <w:cantSplit/>
        </w:trPr>
        <w:tc>
          <w:tcPr>
            <w:tcW w:w="3058" w:type="dxa"/>
          </w:tcPr>
          <w:p w:rsidR="000202FD" w:rsidRPr="00C45357" w:rsidRDefault="00E10AEF" w:rsidP="00E10AEF">
            <w:pPr>
              <w:keepNext/>
              <w:spacing w:after="0" w:line="240" w:lineRule="auto"/>
            </w:pPr>
            <w:r w:rsidRPr="00C45357">
              <w:t>Missing Information</w:t>
            </w:r>
          </w:p>
        </w:tc>
        <w:tc>
          <w:tcPr>
            <w:tcW w:w="2343" w:type="dxa"/>
          </w:tcPr>
          <w:p w:rsidR="000202FD" w:rsidRPr="00C45357" w:rsidRDefault="000202FD" w:rsidP="00E10AEF">
            <w:pPr>
              <w:pStyle w:val="NoSpacing"/>
              <w:keepNext/>
              <w:jc w:val="center"/>
            </w:pPr>
          </w:p>
        </w:tc>
      </w:tr>
      <w:tr w:rsidR="000202FD" w:rsidRPr="00C45357">
        <w:trPr>
          <w:cantSplit/>
        </w:trPr>
        <w:tc>
          <w:tcPr>
            <w:tcW w:w="3058" w:type="dxa"/>
          </w:tcPr>
          <w:p w:rsidR="000202FD" w:rsidRPr="00C45357" w:rsidRDefault="00E10AEF" w:rsidP="00E10AEF">
            <w:pPr>
              <w:keepNext/>
              <w:spacing w:after="0" w:line="240" w:lineRule="auto"/>
              <w:rPr>
                <w:b/>
              </w:rPr>
            </w:pPr>
            <w:r w:rsidRPr="00C45357">
              <w:rPr>
                <w:b/>
              </w:rPr>
              <w:t>Total</w:t>
            </w:r>
          </w:p>
        </w:tc>
        <w:tc>
          <w:tcPr>
            <w:tcW w:w="2343" w:type="dxa"/>
          </w:tcPr>
          <w:p w:rsidR="000202FD" w:rsidRPr="00C45357" w:rsidRDefault="00C3048D" w:rsidP="00E10AEF">
            <w:pPr>
              <w:pStyle w:val="NoSpacing"/>
              <w:keepNext/>
              <w:jc w:val="center"/>
            </w:pPr>
            <w:r w:rsidRPr="00C45357">
              <w:t>0</w:t>
            </w:r>
            <w:r w:rsidR="00C45357" w:rsidRPr="00C45357">
              <w:t>161</w:t>
            </w:r>
          </w:p>
        </w:tc>
      </w:tr>
    </w:tbl>
    <w:p w:rsidR="000202FD" w:rsidRPr="00C45357" w:rsidRDefault="00E10AEF" w:rsidP="00E10AEF">
      <w:pPr>
        <w:pStyle w:val="Caption"/>
        <w:rPr>
          <w:rFonts w:asciiTheme="minorHAnsi" w:hAnsiTheme="minorHAnsi"/>
        </w:rPr>
      </w:pPr>
      <w:r w:rsidRPr="00C45357">
        <w:rPr>
          <w:rFonts w:asciiTheme="minorHAnsi" w:hAnsiTheme="minorHAnsi"/>
        </w:rPr>
        <w:t xml:space="preserve">Table </w:t>
      </w:r>
      <w:r w:rsidRPr="00C45357">
        <w:rPr>
          <w:rFonts w:asciiTheme="minorHAnsi" w:hAnsiTheme="minorHAnsi"/>
        </w:rPr>
        <w:fldChar w:fldCharType="begin"/>
      </w:r>
      <w:r w:rsidRPr="00C45357">
        <w:rPr>
          <w:rFonts w:asciiTheme="minorHAnsi" w:hAnsiTheme="minorHAnsi"/>
        </w:rPr>
        <w:instrText xml:space="preserve"> SEQ Table \* ARABIC </w:instrText>
      </w:r>
      <w:r w:rsidRPr="00C45357">
        <w:rPr>
          <w:rFonts w:asciiTheme="minorHAnsi" w:hAnsiTheme="minorHAnsi"/>
        </w:rPr>
        <w:fldChar w:fldCharType="separate"/>
      </w:r>
      <w:r w:rsidR="00CC2586" w:rsidRPr="00C45357">
        <w:rPr>
          <w:rFonts w:asciiTheme="minorHAnsi" w:hAnsiTheme="minorHAnsi"/>
          <w:noProof/>
        </w:rPr>
        <w:t>20</w:t>
      </w:r>
      <w:r w:rsidRPr="00C45357">
        <w:rPr>
          <w:rFonts w:asciiTheme="minorHAnsi" w:hAnsiTheme="minorHAnsi"/>
        </w:rPr>
        <w:fldChar w:fldCharType="end"/>
      </w:r>
      <w:r w:rsidRPr="00C45357">
        <w:rPr>
          <w:rFonts w:asciiTheme="minorHAnsi" w:hAnsiTheme="minorHAnsi"/>
        </w:rPr>
        <w:t xml:space="preserve"> – Age Information</w:t>
      </w:r>
    </w:p>
    <w:p w:rsidR="000202FD" w:rsidRPr="00214365" w:rsidRDefault="000202FD" w:rsidP="00E10AEF">
      <w:pPr>
        <w:widowControl w:val="0"/>
        <w:spacing w:after="0" w:line="240" w:lineRule="auto"/>
        <w:rPr>
          <w:b/>
          <w:sz w:val="24"/>
          <w:szCs w:val="24"/>
          <w:highlight w:val="yellow"/>
        </w:rPr>
      </w:pPr>
    </w:p>
    <w:p w:rsidR="000202FD" w:rsidRPr="00C45357" w:rsidRDefault="00E10AEF" w:rsidP="00E10AEF">
      <w:pPr>
        <w:keepNext/>
        <w:widowControl w:val="0"/>
        <w:spacing w:after="0" w:line="240" w:lineRule="auto"/>
        <w:rPr>
          <w:b/>
          <w:sz w:val="24"/>
          <w:szCs w:val="24"/>
        </w:rPr>
      </w:pPr>
      <w:r w:rsidRPr="00C45357">
        <w:rPr>
          <w:b/>
          <w:sz w:val="24"/>
          <w:szCs w:val="24"/>
        </w:rPr>
        <w:t>7. Special Populations Served—Complete for All Activities</w:t>
      </w:r>
    </w:p>
    <w:p w:rsidR="000202FD" w:rsidRPr="00C45357" w:rsidRDefault="00E10AEF" w:rsidP="00E10AEF">
      <w:pPr>
        <w:keepNext/>
        <w:widowControl w:val="0"/>
        <w:spacing w:after="0" w:line="240" w:lineRule="auto"/>
        <w:jc w:val="center"/>
        <w:rPr>
          <w:b/>
          <w:sz w:val="24"/>
          <w:szCs w:val="24"/>
        </w:rPr>
      </w:pPr>
      <w:r w:rsidRPr="00C45357">
        <w:rPr>
          <w:b/>
          <w:sz w:val="24"/>
          <w:szCs w:val="24"/>
        </w:rPr>
        <w:t>Number of Persons in Households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60"/>
        <w:gridCol w:w="1739"/>
        <w:gridCol w:w="1896"/>
        <w:gridCol w:w="1908"/>
        <w:gridCol w:w="1887"/>
      </w:tblGrid>
      <w:tr w:rsidR="000202FD" w:rsidRPr="00C45357">
        <w:trPr>
          <w:cantSplit/>
          <w:tblHeader/>
        </w:trPr>
        <w:tc>
          <w:tcPr>
            <w:tcW w:w="2160" w:type="dxa"/>
          </w:tcPr>
          <w:p w:rsidR="000202FD" w:rsidRPr="00C45357" w:rsidRDefault="00E10AEF" w:rsidP="00E10AEF">
            <w:pPr>
              <w:keepNext/>
              <w:spacing w:after="0" w:line="240" w:lineRule="auto"/>
              <w:ind w:right="432"/>
              <w:jc w:val="center"/>
              <w:rPr>
                <w:b/>
              </w:rPr>
            </w:pPr>
            <w:r w:rsidRPr="00C45357">
              <w:rPr>
                <w:b/>
              </w:rPr>
              <w:t>Subpopulation</w:t>
            </w:r>
          </w:p>
        </w:tc>
        <w:tc>
          <w:tcPr>
            <w:tcW w:w="1739" w:type="dxa"/>
          </w:tcPr>
          <w:p w:rsidR="000202FD" w:rsidRPr="00C45357" w:rsidRDefault="00E10AEF" w:rsidP="00E10AEF">
            <w:pPr>
              <w:keepNext/>
              <w:spacing w:after="0" w:line="240" w:lineRule="auto"/>
              <w:ind w:right="432"/>
              <w:jc w:val="center"/>
              <w:rPr>
                <w:b/>
              </w:rPr>
            </w:pPr>
            <w:r w:rsidRPr="00C45357">
              <w:rPr>
                <w:b/>
              </w:rPr>
              <w:t>Total</w:t>
            </w:r>
          </w:p>
        </w:tc>
        <w:tc>
          <w:tcPr>
            <w:tcW w:w="1896" w:type="dxa"/>
          </w:tcPr>
          <w:p w:rsidR="000202FD" w:rsidRPr="00C45357" w:rsidRDefault="00E10AEF" w:rsidP="00E10AEF">
            <w:pPr>
              <w:keepNext/>
              <w:spacing w:after="0" w:line="240" w:lineRule="auto"/>
              <w:ind w:right="432"/>
              <w:jc w:val="center"/>
              <w:rPr>
                <w:b/>
              </w:rPr>
            </w:pPr>
            <w:r w:rsidRPr="00C45357">
              <w:rPr>
                <w:b/>
              </w:rPr>
              <w:t>Total Persons Served – Prevention</w:t>
            </w:r>
          </w:p>
        </w:tc>
        <w:tc>
          <w:tcPr>
            <w:tcW w:w="1908" w:type="dxa"/>
          </w:tcPr>
          <w:p w:rsidR="000202FD" w:rsidRPr="00C45357" w:rsidRDefault="00E10AEF" w:rsidP="00E10AEF">
            <w:pPr>
              <w:keepNext/>
              <w:spacing w:after="0" w:line="240" w:lineRule="auto"/>
              <w:ind w:right="432"/>
              <w:jc w:val="center"/>
              <w:rPr>
                <w:b/>
              </w:rPr>
            </w:pPr>
            <w:r w:rsidRPr="00C45357">
              <w:rPr>
                <w:b/>
              </w:rPr>
              <w:t>Total Persons Served – RRH</w:t>
            </w:r>
          </w:p>
        </w:tc>
        <w:tc>
          <w:tcPr>
            <w:tcW w:w="1887" w:type="dxa"/>
          </w:tcPr>
          <w:p w:rsidR="000202FD" w:rsidRPr="00C45357" w:rsidRDefault="00E10AEF" w:rsidP="00E10AEF">
            <w:pPr>
              <w:keepNext/>
              <w:spacing w:after="0" w:line="240" w:lineRule="auto"/>
              <w:ind w:right="432"/>
              <w:jc w:val="center"/>
              <w:rPr>
                <w:b/>
              </w:rPr>
            </w:pPr>
            <w:r w:rsidRPr="00C45357">
              <w:rPr>
                <w:b/>
              </w:rPr>
              <w:t>Total Persons Served in Emergency Shelters</w:t>
            </w:r>
          </w:p>
        </w:tc>
      </w:tr>
      <w:tr w:rsidR="000202FD" w:rsidRPr="00C45357">
        <w:trPr>
          <w:cantSplit/>
        </w:trPr>
        <w:tc>
          <w:tcPr>
            <w:tcW w:w="2160" w:type="dxa"/>
          </w:tcPr>
          <w:p w:rsidR="000202FD" w:rsidRPr="00C45357" w:rsidRDefault="00E10AEF" w:rsidP="00E10AEF">
            <w:pPr>
              <w:keepNext/>
              <w:spacing w:after="0" w:line="240" w:lineRule="auto"/>
              <w:ind w:right="432"/>
            </w:pPr>
            <w:r w:rsidRPr="00C45357">
              <w:t>Veterans</w:t>
            </w:r>
          </w:p>
        </w:tc>
        <w:tc>
          <w:tcPr>
            <w:tcW w:w="1739" w:type="dxa"/>
          </w:tcPr>
          <w:p w:rsidR="000202FD" w:rsidRPr="00C45357" w:rsidRDefault="00C45357" w:rsidP="00C3048D">
            <w:pPr>
              <w:keepNext/>
              <w:widowControl w:val="0"/>
              <w:spacing w:after="0" w:line="240" w:lineRule="auto"/>
              <w:jc w:val="center"/>
              <w:rPr>
                <w:sz w:val="24"/>
                <w:szCs w:val="24"/>
              </w:rPr>
            </w:pPr>
            <w:r w:rsidRPr="00C45357">
              <w:rPr>
                <w:sz w:val="24"/>
                <w:szCs w:val="24"/>
              </w:rPr>
              <w:t>1</w:t>
            </w:r>
          </w:p>
        </w:tc>
        <w:tc>
          <w:tcPr>
            <w:tcW w:w="1896" w:type="dxa"/>
          </w:tcPr>
          <w:p w:rsidR="000202FD" w:rsidRPr="00C45357" w:rsidRDefault="00C45357" w:rsidP="00C3048D">
            <w:pPr>
              <w:keepNext/>
              <w:widowControl w:val="0"/>
              <w:spacing w:after="0" w:line="240" w:lineRule="auto"/>
              <w:jc w:val="center"/>
              <w:rPr>
                <w:sz w:val="24"/>
                <w:szCs w:val="24"/>
              </w:rPr>
            </w:pPr>
            <w:r w:rsidRPr="00C45357">
              <w:rPr>
                <w:sz w:val="24"/>
                <w:szCs w:val="24"/>
              </w:rPr>
              <w:t>1</w:t>
            </w:r>
          </w:p>
        </w:tc>
        <w:tc>
          <w:tcPr>
            <w:tcW w:w="1908" w:type="dxa"/>
          </w:tcPr>
          <w:p w:rsidR="000202FD" w:rsidRPr="00C45357" w:rsidRDefault="000202FD" w:rsidP="00C3048D">
            <w:pPr>
              <w:keepNext/>
              <w:widowControl w:val="0"/>
              <w:spacing w:after="0" w:line="240" w:lineRule="auto"/>
              <w:jc w:val="center"/>
              <w:rPr>
                <w:sz w:val="24"/>
                <w:szCs w:val="24"/>
              </w:rPr>
            </w:pPr>
          </w:p>
        </w:tc>
        <w:tc>
          <w:tcPr>
            <w:tcW w:w="1887" w:type="dxa"/>
          </w:tcPr>
          <w:p w:rsidR="000202FD" w:rsidRPr="00C45357" w:rsidRDefault="00C3048D" w:rsidP="00C3048D">
            <w:pPr>
              <w:keepNext/>
              <w:widowControl w:val="0"/>
              <w:spacing w:after="0" w:line="240" w:lineRule="auto"/>
              <w:jc w:val="center"/>
              <w:rPr>
                <w:sz w:val="24"/>
                <w:szCs w:val="24"/>
              </w:rPr>
            </w:pPr>
            <w:r w:rsidRPr="00C45357">
              <w:rPr>
                <w:sz w:val="24"/>
                <w:szCs w:val="24"/>
              </w:rPr>
              <w:t>0</w:t>
            </w:r>
          </w:p>
        </w:tc>
      </w:tr>
      <w:tr w:rsidR="000202FD" w:rsidRPr="00C45357">
        <w:trPr>
          <w:cantSplit/>
        </w:trPr>
        <w:tc>
          <w:tcPr>
            <w:tcW w:w="2160" w:type="dxa"/>
          </w:tcPr>
          <w:p w:rsidR="000202FD" w:rsidRPr="00C45357" w:rsidRDefault="00E10AEF" w:rsidP="00E10AEF">
            <w:pPr>
              <w:keepNext/>
              <w:spacing w:after="0" w:line="240" w:lineRule="auto"/>
              <w:ind w:right="432"/>
            </w:pPr>
            <w:r w:rsidRPr="00C45357">
              <w:t xml:space="preserve">Victims of Domestic Violence </w:t>
            </w:r>
          </w:p>
        </w:tc>
        <w:tc>
          <w:tcPr>
            <w:tcW w:w="1739" w:type="dxa"/>
          </w:tcPr>
          <w:p w:rsidR="000202FD" w:rsidRPr="00C45357" w:rsidRDefault="00C45357" w:rsidP="00C3048D">
            <w:pPr>
              <w:keepNext/>
              <w:widowControl w:val="0"/>
              <w:spacing w:after="0" w:line="240" w:lineRule="auto"/>
              <w:jc w:val="center"/>
              <w:rPr>
                <w:sz w:val="24"/>
                <w:szCs w:val="24"/>
              </w:rPr>
            </w:pPr>
            <w:r w:rsidRPr="00C45357">
              <w:rPr>
                <w:sz w:val="24"/>
                <w:szCs w:val="24"/>
              </w:rPr>
              <w:t>6</w:t>
            </w:r>
          </w:p>
        </w:tc>
        <w:tc>
          <w:tcPr>
            <w:tcW w:w="1896" w:type="dxa"/>
          </w:tcPr>
          <w:p w:rsidR="000202FD" w:rsidRPr="00C45357" w:rsidRDefault="00C45357" w:rsidP="00C3048D">
            <w:pPr>
              <w:keepNext/>
              <w:widowControl w:val="0"/>
              <w:spacing w:after="0" w:line="240" w:lineRule="auto"/>
              <w:jc w:val="center"/>
              <w:rPr>
                <w:sz w:val="24"/>
                <w:szCs w:val="24"/>
              </w:rPr>
            </w:pPr>
            <w:r w:rsidRPr="00C45357">
              <w:rPr>
                <w:sz w:val="24"/>
                <w:szCs w:val="24"/>
              </w:rPr>
              <w:t>1</w:t>
            </w:r>
          </w:p>
        </w:tc>
        <w:tc>
          <w:tcPr>
            <w:tcW w:w="1908" w:type="dxa"/>
          </w:tcPr>
          <w:p w:rsidR="000202FD" w:rsidRPr="00C45357" w:rsidRDefault="00C45357" w:rsidP="00C3048D">
            <w:pPr>
              <w:keepNext/>
              <w:widowControl w:val="0"/>
              <w:spacing w:after="0" w:line="240" w:lineRule="auto"/>
              <w:jc w:val="center"/>
              <w:rPr>
                <w:sz w:val="24"/>
                <w:szCs w:val="24"/>
              </w:rPr>
            </w:pPr>
            <w:r w:rsidRPr="00C45357">
              <w:rPr>
                <w:sz w:val="24"/>
                <w:szCs w:val="24"/>
              </w:rPr>
              <w:t>5</w:t>
            </w:r>
          </w:p>
        </w:tc>
        <w:tc>
          <w:tcPr>
            <w:tcW w:w="1887" w:type="dxa"/>
          </w:tcPr>
          <w:p w:rsidR="000202FD" w:rsidRPr="00C45357" w:rsidRDefault="00C3048D" w:rsidP="00C3048D">
            <w:pPr>
              <w:keepNext/>
              <w:widowControl w:val="0"/>
              <w:spacing w:after="0" w:line="240" w:lineRule="auto"/>
              <w:jc w:val="center"/>
              <w:rPr>
                <w:sz w:val="24"/>
                <w:szCs w:val="24"/>
              </w:rPr>
            </w:pPr>
            <w:r w:rsidRPr="00C45357">
              <w:rPr>
                <w:sz w:val="24"/>
                <w:szCs w:val="24"/>
              </w:rPr>
              <w:t>0</w:t>
            </w:r>
          </w:p>
        </w:tc>
      </w:tr>
      <w:tr w:rsidR="000202FD" w:rsidRPr="00C45357">
        <w:trPr>
          <w:cantSplit/>
        </w:trPr>
        <w:tc>
          <w:tcPr>
            <w:tcW w:w="2160" w:type="dxa"/>
          </w:tcPr>
          <w:p w:rsidR="000202FD" w:rsidRPr="00C45357" w:rsidRDefault="00E10AEF" w:rsidP="00E10AEF">
            <w:pPr>
              <w:keepNext/>
              <w:spacing w:after="0" w:line="240" w:lineRule="auto"/>
              <w:ind w:right="432"/>
            </w:pPr>
            <w:r w:rsidRPr="00C45357">
              <w:t>Elderly</w:t>
            </w:r>
          </w:p>
        </w:tc>
        <w:tc>
          <w:tcPr>
            <w:tcW w:w="1739" w:type="dxa"/>
          </w:tcPr>
          <w:p w:rsidR="000202FD" w:rsidRPr="00C45357" w:rsidRDefault="00C45357" w:rsidP="00C3048D">
            <w:pPr>
              <w:keepNext/>
              <w:widowControl w:val="0"/>
              <w:spacing w:after="0" w:line="240" w:lineRule="auto"/>
              <w:jc w:val="center"/>
              <w:rPr>
                <w:sz w:val="24"/>
                <w:szCs w:val="24"/>
              </w:rPr>
            </w:pPr>
            <w:r w:rsidRPr="00C45357">
              <w:rPr>
                <w:sz w:val="24"/>
                <w:szCs w:val="24"/>
              </w:rPr>
              <w:t>4</w:t>
            </w:r>
          </w:p>
        </w:tc>
        <w:tc>
          <w:tcPr>
            <w:tcW w:w="1896" w:type="dxa"/>
          </w:tcPr>
          <w:p w:rsidR="000202FD" w:rsidRPr="00C45357" w:rsidRDefault="00C45357" w:rsidP="00C3048D">
            <w:pPr>
              <w:keepNext/>
              <w:widowControl w:val="0"/>
              <w:spacing w:after="0" w:line="240" w:lineRule="auto"/>
              <w:jc w:val="center"/>
              <w:rPr>
                <w:sz w:val="24"/>
                <w:szCs w:val="24"/>
              </w:rPr>
            </w:pPr>
            <w:r w:rsidRPr="00C45357">
              <w:rPr>
                <w:sz w:val="24"/>
                <w:szCs w:val="24"/>
              </w:rPr>
              <w:t>1</w:t>
            </w:r>
          </w:p>
        </w:tc>
        <w:tc>
          <w:tcPr>
            <w:tcW w:w="1908" w:type="dxa"/>
          </w:tcPr>
          <w:p w:rsidR="000202FD" w:rsidRPr="00C45357" w:rsidRDefault="00C45357" w:rsidP="00C3048D">
            <w:pPr>
              <w:keepNext/>
              <w:widowControl w:val="0"/>
              <w:spacing w:after="0" w:line="240" w:lineRule="auto"/>
              <w:jc w:val="center"/>
              <w:rPr>
                <w:sz w:val="24"/>
                <w:szCs w:val="24"/>
              </w:rPr>
            </w:pPr>
            <w:r w:rsidRPr="00C45357">
              <w:rPr>
                <w:sz w:val="24"/>
                <w:szCs w:val="24"/>
              </w:rPr>
              <w:t>3</w:t>
            </w:r>
          </w:p>
        </w:tc>
        <w:tc>
          <w:tcPr>
            <w:tcW w:w="1887" w:type="dxa"/>
          </w:tcPr>
          <w:p w:rsidR="000202FD" w:rsidRPr="00C45357" w:rsidRDefault="00C3048D" w:rsidP="00C3048D">
            <w:pPr>
              <w:keepNext/>
              <w:widowControl w:val="0"/>
              <w:spacing w:after="0" w:line="240" w:lineRule="auto"/>
              <w:jc w:val="center"/>
              <w:rPr>
                <w:sz w:val="24"/>
                <w:szCs w:val="24"/>
              </w:rPr>
            </w:pPr>
            <w:r w:rsidRPr="00C45357">
              <w:rPr>
                <w:sz w:val="24"/>
                <w:szCs w:val="24"/>
              </w:rPr>
              <w:t>0</w:t>
            </w:r>
          </w:p>
        </w:tc>
      </w:tr>
      <w:tr w:rsidR="000202FD" w:rsidRPr="00C45357">
        <w:trPr>
          <w:cantSplit/>
        </w:trPr>
        <w:tc>
          <w:tcPr>
            <w:tcW w:w="2160" w:type="dxa"/>
          </w:tcPr>
          <w:p w:rsidR="000202FD" w:rsidRPr="00C45357" w:rsidRDefault="00E10AEF" w:rsidP="00E10AEF">
            <w:pPr>
              <w:keepNext/>
              <w:spacing w:after="0" w:line="240" w:lineRule="auto"/>
              <w:ind w:right="432"/>
            </w:pPr>
            <w:r w:rsidRPr="00C45357">
              <w:t>HIV/AIDS</w:t>
            </w:r>
          </w:p>
        </w:tc>
        <w:tc>
          <w:tcPr>
            <w:tcW w:w="1739" w:type="dxa"/>
          </w:tcPr>
          <w:p w:rsidR="000202FD" w:rsidRPr="00C45357" w:rsidRDefault="00C45357" w:rsidP="00C3048D">
            <w:pPr>
              <w:keepNext/>
              <w:widowControl w:val="0"/>
              <w:spacing w:after="0" w:line="240" w:lineRule="auto"/>
              <w:jc w:val="center"/>
              <w:rPr>
                <w:sz w:val="24"/>
                <w:szCs w:val="24"/>
              </w:rPr>
            </w:pPr>
            <w:r w:rsidRPr="00C45357">
              <w:rPr>
                <w:sz w:val="24"/>
                <w:szCs w:val="24"/>
              </w:rPr>
              <w:t>1</w:t>
            </w:r>
          </w:p>
        </w:tc>
        <w:tc>
          <w:tcPr>
            <w:tcW w:w="1896" w:type="dxa"/>
          </w:tcPr>
          <w:p w:rsidR="000202FD" w:rsidRPr="00C45357" w:rsidRDefault="00C45357" w:rsidP="00C3048D">
            <w:pPr>
              <w:keepNext/>
              <w:widowControl w:val="0"/>
              <w:spacing w:after="0" w:line="240" w:lineRule="auto"/>
              <w:jc w:val="center"/>
              <w:rPr>
                <w:sz w:val="24"/>
                <w:szCs w:val="24"/>
              </w:rPr>
            </w:pPr>
            <w:r w:rsidRPr="00C45357">
              <w:rPr>
                <w:sz w:val="24"/>
                <w:szCs w:val="24"/>
              </w:rPr>
              <w:t>1</w:t>
            </w:r>
          </w:p>
        </w:tc>
        <w:tc>
          <w:tcPr>
            <w:tcW w:w="1908" w:type="dxa"/>
          </w:tcPr>
          <w:p w:rsidR="000202FD" w:rsidRPr="00C45357" w:rsidRDefault="000202FD" w:rsidP="00C3048D">
            <w:pPr>
              <w:keepNext/>
              <w:widowControl w:val="0"/>
              <w:spacing w:after="0" w:line="240" w:lineRule="auto"/>
              <w:jc w:val="center"/>
              <w:rPr>
                <w:sz w:val="24"/>
                <w:szCs w:val="24"/>
              </w:rPr>
            </w:pPr>
          </w:p>
        </w:tc>
        <w:tc>
          <w:tcPr>
            <w:tcW w:w="1887" w:type="dxa"/>
          </w:tcPr>
          <w:p w:rsidR="000202FD" w:rsidRPr="00C45357" w:rsidRDefault="00C3048D" w:rsidP="00C3048D">
            <w:pPr>
              <w:keepNext/>
              <w:widowControl w:val="0"/>
              <w:spacing w:after="0" w:line="240" w:lineRule="auto"/>
              <w:jc w:val="center"/>
              <w:rPr>
                <w:sz w:val="24"/>
                <w:szCs w:val="24"/>
              </w:rPr>
            </w:pPr>
            <w:r w:rsidRPr="00C45357">
              <w:rPr>
                <w:sz w:val="24"/>
                <w:szCs w:val="24"/>
              </w:rPr>
              <w:t>0</w:t>
            </w:r>
          </w:p>
        </w:tc>
      </w:tr>
      <w:tr w:rsidR="000202FD" w:rsidRPr="00C45357">
        <w:trPr>
          <w:cantSplit/>
        </w:trPr>
        <w:tc>
          <w:tcPr>
            <w:tcW w:w="2160" w:type="dxa"/>
          </w:tcPr>
          <w:p w:rsidR="000202FD" w:rsidRPr="00C45357" w:rsidRDefault="00E10AEF" w:rsidP="00E10AEF">
            <w:pPr>
              <w:keepNext/>
              <w:spacing w:after="0" w:line="240" w:lineRule="auto"/>
              <w:ind w:right="432"/>
            </w:pPr>
            <w:r w:rsidRPr="00C45357">
              <w:t>Chronically Homeless</w:t>
            </w:r>
          </w:p>
        </w:tc>
        <w:tc>
          <w:tcPr>
            <w:tcW w:w="1739" w:type="dxa"/>
          </w:tcPr>
          <w:p w:rsidR="000202FD" w:rsidRPr="00C45357" w:rsidRDefault="000202FD" w:rsidP="00C3048D">
            <w:pPr>
              <w:keepNext/>
              <w:widowControl w:val="0"/>
              <w:spacing w:after="0" w:line="240" w:lineRule="auto"/>
              <w:jc w:val="center"/>
              <w:rPr>
                <w:sz w:val="24"/>
                <w:szCs w:val="24"/>
              </w:rPr>
            </w:pPr>
          </w:p>
        </w:tc>
        <w:tc>
          <w:tcPr>
            <w:tcW w:w="1896" w:type="dxa"/>
          </w:tcPr>
          <w:p w:rsidR="000202FD" w:rsidRPr="00C45357" w:rsidRDefault="000202FD" w:rsidP="00C3048D">
            <w:pPr>
              <w:keepNext/>
              <w:widowControl w:val="0"/>
              <w:spacing w:after="0" w:line="240" w:lineRule="auto"/>
              <w:jc w:val="center"/>
              <w:rPr>
                <w:sz w:val="24"/>
                <w:szCs w:val="24"/>
              </w:rPr>
            </w:pPr>
          </w:p>
        </w:tc>
        <w:tc>
          <w:tcPr>
            <w:tcW w:w="1908" w:type="dxa"/>
          </w:tcPr>
          <w:p w:rsidR="000202FD" w:rsidRPr="00C45357" w:rsidRDefault="000202FD" w:rsidP="00C3048D">
            <w:pPr>
              <w:keepNext/>
              <w:widowControl w:val="0"/>
              <w:spacing w:after="0" w:line="240" w:lineRule="auto"/>
              <w:jc w:val="center"/>
              <w:rPr>
                <w:sz w:val="24"/>
                <w:szCs w:val="24"/>
              </w:rPr>
            </w:pPr>
          </w:p>
        </w:tc>
        <w:tc>
          <w:tcPr>
            <w:tcW w:w="1887" w:type="dxa"/>
          </w:tcPr>
          <w:p w:rsidR="000202FD" w:rsidRPr="00C45357" w:rsidRDefault="00C3048D" w:rsidP="00C3048D">
            <w:pPr>
              <w:keepNext/>
              <w:widowControl w:val="0"/>
              <w:spacing w:after="0" w:line="240" w:lineRule="auto"/>
              <w:jc w:val="center"/>
              <w:rPr>
                <w:sz w:val="24"/>
                <w:szCs w:val="24"/>
              </w:rPr>
            </w:pPr>
            <w:r w:rsidRPr="00C45357">
              <w:rPr>
                <w:sz w:val="24"/>
                <w:szCs w:val="24"/>
              </w:rPr>
              <w:t>0</w:t>
            </w:r>
          </w:p>
        </w:tc>
      </w:tr>
    </w:tbl>
    <w:p w:rsidR="000202FD" w:rsidRPr="00C45357" w:rsidRDefault="000202FD" w:rsidP="00E10AEF">
      <w:pPr>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992"/>
        <w:gridCol w:w="1907"/>
        <w:gridCol w:w="1896"/>
        <w:gridCol w:w="1908"/>
        <w:gridCol w:w="1887"/>
      </w:tblGrid>
      <w:tr w:rsidR="000202FD" w:rsidRPr="00C45357">
        <w:trPr>
          <w:cantSplit/>
          <w:tblHeader/>
        </w:trPr>
        <w:tc>
          <w:tcPr>
            <w:tcW w:w="9590" w:type="dxa"/>
            <w:gridSpan w:val="5"/>
          </w:tcPr>
          <w:p w:rsidR="000202FD" w:rsidRPr="00C45357" w:rsidRDefault="00E10AEF" w:rsidP="00E10AEF">
            <w:pPr>
              <w:keepNext/>
              <w:spacing w:after="0" w:line="240" w:lineRule="auto"/>
              <w:ind w:right="432"/>
              <w:rPr>
                <w:b/>
              </w:rPr>
            </w:pPr>
            <w:r w:rsidRPr="00C45357">
              <w:rPr>
                <w:b/>
              </w:rPr>
              <w:t>Persons with Disabilities:</w:t>
            </w:r>
          </w:p>
        </w:tc>
      </w:tr>
      <w:tr w:rsidR="000202FD" w:rsidRPr="00C45357">
        <w:trPr>
          <w:cantSplit/>
          <w:hidden/>
        </w:trPr>
        <w:tc>
          <w:tcPr>
            <w:tcW w:w="1992" w:type="dxa"/>
          </w:tcPr>
          <w:p w:rsidR="000202FD" w:rsidRPr="00C45357" w:rsidRDefault="000202FD" w:rsidP="00E10AEF">
            <w:pPr>
              <w:keepNext/>
              <w:spacing w:after="0" w:line="240" w:lineRule="auto"/>
              <w:ind w:right="432"/>
              <w:rPr>
                <w:vanish/>
                <w:sz w:val="10"/>
                <w:szCs w:val="10"/>
              </w:rPr>
            </w:pPr>
          </w:p>
        </w:tc>
        <w:tc>
          <w:tcPr>
            <w:tcW w:w="1907" w:type="dxa"/>
          </w:tcPr>
          <w:p w:rsidR="000202FD" w:rsidRPr="00C45357" w:rsidRDefault="000202FD" w:rsidP="00E10AEF">
            <w:pPr>
              <w:keepNext/>
              <w:widowControl w:val="0"/>
              <w:spacing w:after="0" w:line="240" w:lineRule="auto"/>
              <w:rPr>
                <w:vanish/>
                <w:sz w:val="10"/>
                <w:szCs w:val="10"/>
              </w:rPr>
            </w:pPr>
          </w:p>
        </w:tc>
        <w:tc>
          <w:tcPr>
            <w:tcW w:w="1896" w:type="dxa"/>
          </w:tcPr>
          <w:p w:rsidR="000202FD" w:rsidRPr="00C45357" w:rsidRDefault="000202FD" w:rsidP="00E10AEF">
            <w:pPr>
              <w:keepNext/>
              <w:widowControl w:val="0"/>
              <w:spacing w:after="0" w:line="240" w:lineRule="auto"/>
              <w:rPr>
                <w:vanish/>
                <w:sz w:val="10"/>
                <w:szCs w:val="10"/>
              </w:rPr>
            </w:pPr>
          </w:p>
        </w:tc>
        <w:tc>
          <w:tcPr>
            <w:tcW w:w="1908" w:type="dxa"/>
          </w:tcPr>
          <w:p w:rsidR="000202FD" w:rsidRPr="00C45357" w:rsidRDefault="000202FD" w:rsidP="00E10AEF">
            <w:pPr>
              <w:keepNext/>
              <w:widowControl w:val="0"/>
              <w:spacing w:after="0" w:line="240" w:lineRule="auto"/>
              <w:rPr>
                <w:vanish/>
                <w:sz w:val="10"/>
                <w:szCs w:val="10"/>
              </w:rPr>
            </w:pPr>
          </w:p>
        </w:tc>
        <w:tc>
          <w:tcPr>
            <w:tcW w:w="1887" w:type="dxa"/>
          </w:tcPr>
          <w:p w:rsidR="000202FD" w:rsidRPr="00C45357" w:rsidRDefault="000202FD" w:rsidP="00E10AEF">
            <w:pPr>
              <w:keepNext/>
              <w:widowControl w:val="0"/>
              <w:spacing w:after="0" w:line="240" w:lineRule="auto"/>
              <w:rPr>
                <w:vanish/>
                <w:sz w:val="10"/>
                <w:szCs w:val="10"/>
              </w:rPr>
            </w:pPr>
          </w:p>
        </w:tc>
      </w:tr>
      <w:tr w:rsidR="000202FD" w:rsidRPr="00C45357">
        <w:trPr>
          <w:cantSplit/>
        </w:trPr>
        <w:tc>
          <w:tcPr>
            <w:tcW w:w="1992" w:type="dxa"/>
          </w:tcPr>
          <w:p w:rsidR="000202FD" w:rsidRPr="00C45357" w:rsidRDefault="00E10AEF" w:rsidP="00E10AEF">
            <w:pPr>
              <w:keepNext/>
              <w:spacing w:after="0" w:line="240" w:lineRule="auto"/>
              <w:ind w:right="432"/>
            </w:pPr>
            <w:r w:rsidRPr="00C45357">
              <w:t>Severely Mentally Ill</w:t>
            </w:r>
          </w:p>
        </w:tc>
        <w:tc>
          <w:tcPr>
            <w:tcW w:w="1907" w:type="dxa"/>
          </w:tcPr>
          <w:p w:rsidR="000202FD" w:rsidRPr="00C45357" w:rsidRDefault="00C45357" w:rsidP="00C3048D">
            <w:pPr>
              <w:keepNext/>
              <w:widowControl w:val="0"/>
              <w:spacing w:after="0" w:line="240" w:lineRule="auto"/>
              <w:jc w:val="center"/>
              <w:rPr>
                <w:sz w:val="24"/>
                <w:szCs w:val="24"/>
              </w:rPr>
            </w:pPr>
            <w:r w:rsidRPr="00C45357">
              <w:rPr>
                <w:sz w:val="24"/>
                <w:szCs w:val="24"/>
              </w:rPr>
              <w:t>3</w:t>
            </w:r>
          </w:p>
        </w:tc>
        <w:tc>
          <w:tcPr>
            <w:tcW w:w="1896" w:type="dxa"/>
          </w:tcPr>
          <w:p w:rsidR="000202FD" w:rsidRPr="00C45357" w:rsidRDefault="00C45357" w:rsidP="00C3048D">
            <w:pPr>
              <w:keepNext/>
              <w:widowControl w:val="0"/>
              <w:spacing w:after="0" w:line="240" w:lineRule="auto"/>
              <w:jc w:val="center"/>
              <w:rPr>
                <w:sz w:val="24"/>
                <w:szCs w:val="24"/>
              </w:rPr>
            </w:pPr>
            <w:r w:rsidRPr="00C45357">
              <w:rPr>
                <w:sz w:val="24"/>
                <w:szCs w:val="24"/>
              </w:rPr>
              <w:t>1</w:t>
            </w:r>
          </w:p>
        </w:tc>
        <w:tc>
          <w:tcPr>
            <w:tcW w:w="1908" w:type="dxa"/>
          </w:tcPr>
          <w:p w:rsidR="000202FD" w:rsidRPr="00C45357" w:rsidRDefault="00C45357" w:rsidP="00C3048D">
            <w:pPr>
              <w:keepNext/>
              <w:widowControl w:val="0"/>
              <w:spacing w:after="0" w:line="240" w:lineRule="auto"/>
              <w:jc w:val="center"/>
              <w:rPr>
                <w:sz w:val="24"/>
                <w:szCs w:val="24"/>
              </w:rPr>
            </w:pPr>
            <w:r w:rsidRPr="00C45357">
              <w:rPr>
                <w:sz w:val="24"/>
                <w:szCs w:val="24"/>
              </w:rPr>
              <w:t>2</w:t>
            </w:r>
          </w:p>
        </w:tc>
        <w:tc>
          <w:tcPr>
            <w:tcW w:w="1887" w:type="dxa"/>
          </w:tcPr>
          <w:p w:rsidR="000202FD" w:rsidRPr="00C45357" w:rsidRDefault="00C3048D" w:rsidP="00C3048D">
            <w:pPr>
              <w:keepNext/>
              <w:widowControl w:val="0"/>
              <w:spacing w:after="0" w:line="240" w:lineRule="auto"/>
              <w:jc w:val="center"/>
              <w:rPr>
                <w:sz w:val="24"/>
                <w:szCs w:val="24"/>
              </w:rPr>
            </w:pPr>
            <w:r w:rsidRPr="00C45357">
              <w:rPr>
                <w:sz w:val="24"/>
                <w:szCs w:val="24"/>
              </w:rPr>
              <w:t>0</w:t>
            </w:r>
          </w:p>
        </w:tc>
      </w:tr>
      <w:tr w:rsidR="000202FD" w:rsidRPr="00C45357">
        <w:trPr>
          <w:cantSplit/>
        </w:trPr>
        <w:tc>
          <w:tcPr>
            <w:tcW w:w="1992" w:type="dxa"/>
          </w:tcPr>
          <w:p w:rsidR="000202FD" w:rsidRPr="00C45357" w:rsidRDefault="00E10AEF" w:rsidP="00E10AEF">
            <w:pPr>
              <w:keepNext/>
              <w:spacing w:after="0" w:line="240" w:lineRule="auto"/>
              <w:ind w:right="432"/>
            </w:pPr>
            <w:r w:rsidRPr="00C45357">
              <w:t>Chronic Substance Abuse</w:t>
            </w:r>
          </w:p>
        </w:tc>
        <w:tc>
          <w:tcPr>
            <w:tcW w:w="1907" w:type="dxa"/>
          </w:tcPr>
          <w:p w:rsidR="000202FD" w:rsidRPr="00C45357" w:rsidRDefault="000202FD" w:rsidP="00C3048D">
            <w:pPr>
              <w:keepNext/>
              <w:widowControl w:val="0"/>
              <w:spacing w:after="0" w:line="240" w:lineRule="auto"/>
              <w:jc w:val="center"/>
              <w:rPr>
                <w:sz w:val="24"/>
                <w:szCs w:val="24"/>
              </w:rPr>
            </w:pPr>
          </w:p>
        </w:tc>
        <w:tc>
          <w:tcPr>
            <w:tcW w:w="1896" w:type="dxa"/>
          </w:tcPr>
          <w:p w:rsidR="000202FD" w:rsidRPr="00C45357" w:rsidRDefault="000202FD" w:rsidP="00C3048D">
            <w:pPr>
              <w:keepNext/>
              <w:widowControl w:val="0"/>
              <w:spacing w:after="0" w:line="240" w:lineRule="auto"/>
              <w:jc w:val="center"/>
              <w:rPr>
                <w:sz w:val="24"/>
                <w:szCs w:val="24"/>
              </w:rPr>
            </w:pPr>
          </w:p>
        </w:tc>
        <w:tc>
          <w:tcPr>
            <w:tcW w:w="1908" w:type="dxa"/>
          </w:tcPr>
          <w:p w:rsidR="000202FD" w:rsidRPr="00C45357" w:rsidRDefault="000202FD" w:rsidP="00C3048D">
            <w:pPr>
              <w:keepNext/>
              <w:widowControl w:val="0"/>
              <w:spacing w:after="0" w:line="240" w:lineRule="auto"/>
              <w:jc w:val="center"/>
              <w:rPr>
                <w:sz w:val="24"/>
                <w:szCs w:val="24"/>
              </w:rPr>
            </w:pPr>
          </w:p>
        </w:tc>
        <w:tc>
          <w:tcPr>
            <w:tcW w:w="1887" w:type="dxa"/>
          </w:tcPr>
          <w:p w:rsidR="000202FD" w:rsidRPr="00C45357" w:rsidRDefault="00C3048D" w:rsidP="00C3048D">
            <w:pPr>
              <w:keepNext/>
              <w:widowControl w:val="0"/>
              <w:spacing w:after="0" w:line="240" w:lineRule="auto"/>
              <w:jc w:val="center"/>
              <w:rPr>
                <w:sz w:val="24"/>
                <w:szCs w:val="24"/>
              </w:rPr>
            </w:pPr>
            <w:r w:rsidRPr="00C45357">
              <w:rPr>
                <w:sz w:val="24"/>
                <w:szCs w:val="24"/>
              </w:rPr>
              <w:t>0</w:t>
            </w:r>
          </w:p>
        </w:tc>
      </w:tr>
      <w:tr w:rsidR="000202FD" w:rsidRPr="00C45357">
        <w:trPr>
          <w:cantSplit/>
        </w:trPr>
        <w:tc>
          <w:tcPr>
            <w:tcW w:w="1992" w:type="dxa"/>
          </w:tcPr>
          <w:p w:rsidR="000202FD" w:rsidRPr="00C45357" w:rsidRDefault="00E10AEF" w:rsidP="00E10AEF">
            <w:pPr>
              <w:keepNext/>
              <w:spacing w:after="0" w:line="240" w:lineRule="auto"/>
              <w:ind w:right="432"/>
            </w:pPr>
            <w:r w:rsidRPr="00C45357">
              <w:t>Other Disability</w:t>
            </w:r>
          </w:p>
        </w:tc>
        <w:tc>
          <w:tcPr>
            <w:tcW w:w="1907" w:type="dxa"/>
          </w:tcPr>
          <w:p w:rsidR="000202FD" w:rsidRPr="00C45357" w:rsidRDefault="00C45357" w:rsidP="00C3048D">
            <w:pPr>
              <w:keepNext/>
              <w:widowControl w:val="0"/>
              <w:spacing w:after="0" w:line="240" w:lineRule="auto"/>
              <w:jc w:val="center"/>
              <w:rPr>
                <w:sz w:val="24"/>
                <w:szCs w:val="24"/>
              </w:rPr>
            </w:pPr>
            <w:r w:rsidRPr="00C45357">
              <w:rPr>
                <w:sz w:val="24"/>
                <w:szCs w:val="24"/>
              </w:rPr>
              <w:t>15</w:t>
            </w:r>
          </w:p>
        </w:tc>
        <w:tc>
          <w:tcPr>
            <w:tcW w:w="1896" w:type="dxa"/>
          </w:tcPr>
          <w:p w:rsidR="000202FD" w:rsidRPr="00C45357" w:rsidRDefault="00C45357" w:rsidP="00C3048D">
            <w:pPr>
              <w:keepNext/>
              <w:widowControl w:val="0"/>
              <w:spacing w:after="0" w:line="240" w:lineRule="auto"/>
              <w:jc w:val="center"/>
              <w:rPr>
                <w:sz w:val="24"/>
                <w:szCs w:val="24"/>
              </w:rPr>
            </w:pPr>
            <w:r w:rsidRPr="00C45357">
              <w:rPr>
                <w:sz w:val="24"/>
                <w:szCs w:val="24"/>
              </w:rPr>
              <w:t>1</w:t>
            </w:r>
          </w:p>
        </w:tc>
        <w:tc>
          <w:tcPr>
            <w:tcW w:w="1908" w:type="dxa"/>
          </w:tcPr>
          <w:p w:rsidR="000202FD" w:rsidRPr="00C45357" w:rsidRDefault="00C45357" w:rsidP="00C3048D">
            <w:pPr>
              <w:keepNext/>
              <w:widowControl w:val="0"/>
              <w:spacing w:after="0" w:line="240" w:lineRule="auto"/>
              <w:jc w:val="center"/>
              <w:rPr>
                <w:sz w:val="24"/>
                <w:szCs w:val="24"/>
              </w:rPr>
            </w:pPr>
            <w:r w:rsidRPr="00C45357">
              <w:rPr>
                <w:sz w:val="24"/>
                <w:szCs w:val="24"/>
              </w:rPr>
              <w:t>14</w:t>
            </w:r>
          </w:p>
        </w:tc>
        <w:tc>
          <w:tcPr>
            <w:tcW w:w="1887" w:type="dxa"/>
          </w:tcPr>
          <w:p w:rsidR="000202FD" w:rsidRPr="00C45357" w:rsidRDefault="00C3048D" w:rsidP="00C3048D">
            <w:pPr>
              <w:keepNext/>
              <w:widowControl w:val="0"/>
              <w:spacing w:after="0" w:line="240" w:lineRule="auto"/>
              <w:jc w:val="center"/>
              <w:rPr>
                <w:sz w:val="24"/>
                <w:szCs w:val="24"/>
              </w:rPr>
            </w:pPr>
            <w:r w:rsidRPr="00C45357">
              <w:rPr>
                <w:sz w:val="24"/>
                <w:szCs w:val="24"/>
              </w:rPr>
              <w:t>0</w:t>
            </w:r>
          </w:p>
        </w:tc>
      </w:tr>
      <w:tr w:rsidR="000202FD" w:rsidRPr="00C45357">
        <w:trPr>
          <w:cantSplit/>
        </w:trPr>
        <w:tc>
          <w:tcPr>
            <w:tcW w:w="1992" w:type="dxa"/>
          </w:tcPr>
          <w:p w:rsidR="000202FD" w:rsidRPr="00C45357" w:rsidRDefault="00E10AEF" w:rsidP="00E10AEF">
            <w:pPr>
              <w:keepNext/>
              <w:spacing w:after="0" w:line="240" w:lineRule="auto"/>
              <w:ind w:right="432"/>
            </w:pPr>
            <w:r w:rsidRPr="00C45357">
              <w:t>Total (unduplicated if possible)</w:t>
            </w:r>
          </w:p>
        </w:tc>
        <w:tc>
          <w:tcPr>
            <w:tcW w:w="1907" w:type="dxa"/>
          </w:tcPr>
          <w:p w:rsidR="000202FD" w:rsidRPr="00C45357" w:rsidRDefault="00C45357" w:rsidP="00C3048D">
            <w:pPr>
              <w:keepNext/>
              <w:widowControl w:val="0"/>
              <w:spacing w:after="0" w:line="240" w:lineRule="auto"/>
              <w:jc w:val="center"/>
              <w:rPr>
                <w:sz w:val="24"/>
                <w:szCs w:val="24"/>
              </w:rPr>
            </w:pPr>
            <w:r w:rsidRPr="00C45357">
              <w:rPr>
                <w:sz w:val="24"/>
                <w:szCs w:val="24"/>
              </w:rPr>
              <w:t>30</w:t>
            </w:r>
          </w:p>
        </w:tc>
        <w:tc>
          <w:tcPr>
            <w:tcW w:w="1896" w:type="dxa"/>
          </w:tcPr>
          <w:p w:rsidR="000202FD" w:rsidRPr="00C45357" w:rsidRDefault="00C45357" w:rsidP="00C3048D">
            <w:pPr>
              <w:keepNext/>
              <w:widowControl w:val="0"/>
              <w:spacing w:after="0" w:line="240" w:lineRule="auto"/>
              <w:jc w:val="center"/>
              <w:rPr>
                <w:sz w:val="24"/>
                <w:szCs w:val="24"/>
              </w:rPr>
            </w:pPr>
            <w:r w:rsidRPr="00C45357">
              <w:rPr>
                <w:sz w:val="24"/>
                <w:szCs w:val="24"/>
              </w:rPr>
              <w:t>6</w:t>
            </w:r>
          </w:p>
        </w:tc>
        <w:tc>
          <w:tcPr>
            <w:tcW w:w="1908" w:type="dxa"/>
          </w:tcPr>
          <w:p w:rsidR="000202FD" w:rsidRPr="00C45357" w:rsidRDefault="00C45357" w:rsidP="00C3048D">
            <w:pPr>
              <w:keepNext/>
              <w:widowControl w:val="0"/>
              <w:spacing w:after="0" w:line="240" w:lineRule="auto"/>
              <w:jc w:val="center"/>
              <w:rPr>
                <w:sz w:val="24"/>
                <w:szCs w:val="24"/>
              </w:rPr>
            </w:pPr>
            <w:r w:rsidRPr="00C45357">
              <w:rPr>
                <w:sz w:val="24"/>
                <w:szCs w:val="24"/>
              </w:rPr>
              <w:t>24</w:t>
            </w:r>
          </w:p>
        </w:tc>
        <w:tc>
          <w:tcPr>
            <w:tcW w:w="1887" w:type="dxa"/>
          </w:tcPr>
          <w:p w:rsidR="000202FD" w:rsidRPr="00C45357" w:rsidRDefault="00C3048D" w:rsidP="00C3048D">
            <w:pPr>
              <w:keepNext/>
              <w:widowControl w:val="0"/>
              <w:spacing w:after="0" w:line="240" w:lineRule="auto"/>
              <w:jc w:val="center"/>
              <w:rPr>
                <w:sz w:val="24"/>
                <w:szCs w:val="24"/>
              </w:rPr>
            </w:pPr>
            <w:r w:rsidRPr="00C45357">
              <w:rPr>
                <w:sz w:val="24"/>
                <w:szCs w:val="24"/>
              </w:rPr>
              <w:t>0</w:t>
            </w:r>
          </w:p>
        </w:tc>
      </w:tr>
    </w:tbl>
    <w:p w:rsidR="000202FD" w:rsidRPr="00C45357" w:rsidRDefault="00E10AEF" w:rsidP="00E10AEF">
      <w:pPr>
        <w:pStyle w:val="Caption"/>
        <w:rPr>
          <w:rFonts w:asciiTheme="minorHAnsi" w:hAnsiTheme="minorHAnsi"/>
        </w:rPr>
      </w:pPr>
      <w:r w:rsidRPr="00C45357">
        <w:rPr>
          <w:rFonts w:asciiTheme="minorHAnsi" w:hAnsiTheme="minorHAnsi"/>
        </w:rPr>
        <w:t xml:space="preserve">Table </w:t>
      </w:r>
      <w:r w:rsidRPr="00C45357">
        <w:rPr>
          <w:rFonts w:asciiTheme="minorHAnsi" w:hAnsiTheme="minorHAnsi"/>
        </w:rPr>
        <w:fldChar w:fldCharType="begin"/>
      </w:r>
      <w:r w:rsidRPr="00C45357">
        <w:rPr>
          <w:rFonts w:asciiTheme="minorHAnsi" w:hAnsiTheme="minorHAnsi"/>
        </w:rPr>
        <w:instrText xml:space="preserve"> SEQ Table \* ARABIC </w:instrText>
      </w:r>
      <w:r w:rsidRPr="00C45357">
        <w:rPr>
          <w:rFonts w:asciiTheme="minorHAnsi" w:hAnsiTheme="minorHAnsi"/>
        </w:rPr>
        <w:fldChar w:fldCharType="separate"/>
      </w:r>
      <w:r w:rsidR="00CC2586" w:rsidRPr="00C45357">
        <w:rPr>
          <w:rFonts w:asciiTheme="minorHAnsi" w:hAnsiTheme="minorHAnsi"/>
          <w:noProof/>
        </w:rPr>
        <w:t>21</w:t>
      </w:r>
      <w:r w:rsidRPr="00C45357">
        <w:rPr>
          <w:rFonts w:asciiTheme="minorHAnsi" w:hAnsiTheme="minorHAnsi"/>
        </w:rPr>
        <w:fldChar w:fldCharType="end"/>
      </w:r>
      <w:r w:rsidRPr="00C45357">
        <w:rPr>
          <w:rFonts w:asciiTheme="minorHAnsi" w:hAnsiTheme="minorHAnsi"/>
        </w:rPr>
        <w:t xml:space="preserve"> – Special Population Served</w:t>
      </w:r>
    </w:p>
    <w:p w:rsidR="000202FD" w:rsidRPr="00C45357" w:rsidRDefault="000202FD" w:rsidP="00E10AEF">
      <w:pPr>
        <w:spacing w:after="0" w:line="240" w:lineRule="auto"/>
      </w:pPr>
    </w:p>
    <w:p w:rsidR="000202FD" w:rsidRPr="00C45357" w:rsidRDefault="00E10AEF" w:rsidP="00E10AEF">
      <w:pPr>
        <w:pStyle w:val="Heading2"/>
        <w:keepNext w:val="0"/>
        <w:pageBreakBefore/>
        <w:widowControl w:val="0"/>
        <w:spacing w:before="0" w:after="0" w:line="240" w:lineRule="auto"/>
        <w:rPr>
          <w:rFonts w:ascii="Calibri" w:hAnsi="Calibri"/>
          <w:i w:val="0"/>
        </w:rPr>
      </w:pPr>
      <w:r w:rsidRPr="00C45357">
        <w:rPr>
          <w:rFonts w:ascii="Calibri" w:hAnsi="Calibri"/>
          <w:i w:val="0"/>
        </w:rPr>
        <w:lastRenderedPageBreak/>
        <w:t>CR-70 – ESG 91.520(g) - Assistance Provided and Outcomes</w:t>
      </w:r>
    </w:p>
    <w:p w:rsidR="000202FD" w:rsidRPr="00C45357" w:rsidRDefault="00E10AEF" w:rsidP="00E10AEF">
      <w:pPr>
        <w:keepNext/>
        <w:spacing w:after="0" w:line="240" w:lineRule="auto"/>
        <w:rPr>
          <w:b/>
          <w:sz w:val="24"/>
          <w:szCs w:val="24"/>
        </w:rPr>
      </w:pPr>
      <w:r w:rsidRPr="00C45357">
        <w:rPr>
          <w:b/>
          <w:sz w:val="24"/>
          <w:szCs w:val="24"/>
        </w:rPr>
        <w:t xml:space="preserve">10.  Shelter Utilization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95"/>
        <w:gridCol w:w="4795"/>
      </w:tblGrid>
      <w:tr w:rsidR="000202FD" w:rsidRPr="00C45357">
        <w:trPr>
          <w:cantSplit/>
        </w:trPr>
        <w:tc>
          <w:tcPr>
            <w:tcW w:w="4795" w:type="dxa"/>
          </w:tcPr>
          <w:p w:rsidR="000202FD" w:rsidRPr="00C45357" w:rsidRDefault="00E10AEF" w:rsidP="00E10AEF">
            <w:pPr>
              <w:pStyle w:val="NoSpacing"/>
              <w:keepNext/>
              <w:ind w:right="432"/>
              <w:rPr>
                <w:sz w:val="24"/>
                <w:szCs w:val="24"/>
              </w:rPr>
            </w:pPr>
            <w:r w:rsidRPr="00C45357">
              <w:t xml:space="preserve">Number of New Units – Rehabbed </w:t>
            </w:r>
          </w:p>
        </w:tc>
        <w:tc>
          <w:tcPr>
            <w:tcW w:w="4795" w:type="dxa"/>
          </w:tcPr>
          <w:p w:rsidR="000202FD" w:rsidRPr="00C45357" w:rsidRDefault="00C3048D" w:rsidP="00C3048D">
            <w:pPr>
              <w:keepNext/>
              <w:widowControl w:val="0"/>
              <w:spacing w:after="0" w:line="240" w:lineRule="auto"/>
              <w:jc w:val="center"/>
            </w:pPr>
            <w:r w:rsidRPr="00C45357">
              <w:t>0</w:t>
            </w:r>
          </w:p>
        </w:tc>
      </w:tr>
      <w:tr w:rsidR="000202FD" w:rsidRPr="00C45357">
        <w:trPr>
          <w:cantSplit/>
        </w:trPr>
        <w:tc>
          <w:tcPr>
            <w:tcW w:w="4795" w:type="dxa"/>
          </w:tcPr>
          <w:p w:rsidR="000202FD" w:rsidRPr="00C45357" w:rsidRDefault="00E10AEF" w:rsidP="00E10AEF">
            <w:pPr>
              <w:pStyle w:val="NoSpacing"/>
              <w:keepNext/>
              <w:ind w:right="432"/>
            </w:pPr>
            <w:r w:rsidRPr="00C45357">
              <w:t xml:space="preserve">Number of New Units – Conversion </w:t>
            </w:r>
          </w:p>
        </w:tc>
        <w:tc>
          <w:tcPr>
            <w:tcW w:w="4795" w:type="dxa"/>
          </w:tcPr>
          <w:p w:rsidR="000202FD" w:rsidRPr="00C45357" w:rsidRDefault="00C3048D" w:rsidP="00C3048D">
            <w:pPr>
              <w:keepNext/>
              <w:widowControl w:val="0"/>
              <w:spacing w:after="0" w:line="240" w:lineRule="auto"/>
              <w:jc w:val="center"/>
            </w:pPr>
            <w:r w:rsidRPr="00C45357">
              <w:t>0</w:t>
            </w:r>
          </w:p>
        </w:tc>
      </w:tr>
      <w:tr w:rsidR="000202FD" w:rsidRPr="00C45357">
        <w:trPr>
          <w:cantSplit/>
        </w:trPr>
        <w:tc>
          <w:tcPr>
            <w:tcW w:w="4795" w:type="dxa"/>
          </w:tcPr>
          <w:p w:rsidR="000202FD" w:rsidRPr="00C45357" w:rsidRDefault="00E10AEF" w:rsidP="006640D7">
            <w:pPr>
              <w:pStyle w:val="NoSpacing"/>
              <w:keepNext/>
              <w:ind w:right="432"/>
            </w:pPr>
            <w:r w:rsidRPr="00C45357">
              <w:t>Total Number of bed - nig</w:t>
            </w:r>
            <w:r w:rsidR="006640D7" w:rsidRPr="00C45357">
              <w:t>ht</w:t>
            </w:r>
            <w:r w:rsidRPr="00C45357">
              <w:t>s available</w:t>
            </w:r>
          </w:p>
        </w:tc>
        <w:tc>
          <w:tcPr>
            <w:tcW w:w="4795" w:type="dxa"/>
          </w:tcPr>
          <w:p w:rsidR="000202FD" w:rsidRPr="00C45357" w:rsidRDefault="00C3048D" w:rsidP="00C3048D">
            <w:pPr>
              <w:keepNext/>
              <w:widowControl w:val="0"/>
              <w:spacing w:after="0" w:line="240" w:lineRule="auto"/>
              <w:jc w:val="center"/>
            </w:pPr>
            <w:r w:rsidRPr="00C45357">
              <w:t>0</w:t>
            </w:r>
          </w:p>
        </w:tc>
      </w:tr>
      <w:tr w:rsidR="000202FD" w:rsidRPr="00C45357">
        <w:trPr>
          <w:cantSplit/>
        </w:trPr>
        <w:tc>
          <w:tcPr>
            <w:tcW w:w="4795" w:type="dxa"/>
          </w:tcPr>
          <w:p w:rsidR="000202FD" w:rsidRPr="00C45357" w:rsidRDefault="00E10AEF" w:rsidP="00E10AEF">
            <w:pPr>
              <w:pStyle w:val="NoSpacing"/>
              <w:keepNext/>
              <w:ind w:right="432"/>
            </w:pPr>
            <w:r w:rsidRPr="00C45357">
              <w:t>Total Number of bed - nights provided</w:t>
            </w:r>
          </w:p>
        </w:tc>
        <w:tc>
          <w:tcPr>
            <w:tcW w:w="4795" w:type="dxa"/>
          </w:tcPr>
          <w:p w:rsidR="000202FD" w:rsidRPr="00C45357" w:rsidRDefault="00C45357" w:rsidP="00C3048D">
            <w:pPr>
              <w:keepNext/>
              <w:widowControl w:val="0"/>
              <w:spacing w:after="0" w:line="240" w:lineRule="auto"/>
              <w:jc w:val="center"/>
            </w:pPr>
            <w:r w:rsidRPr="00C45357">
              <w:t>0</w:t>
            </w:r>
          </w:p>
        </w:tc>
      </w:tr>
      <w:tr w:rsidR="000202FD" w:rsidRPr="00C45357">
        <w:trPr>
          <w:cantSplit/>
        </w:trPr>
        <w:tc>
          <w:tcPr>
            <w:tcW w:w="4795" w:type="dxa"/>
          </w:tcPr>
          <w:p w:rsidR="000202FD" w:rsidRPr="00C45357" w:rsidRDefault="00E10AEF" w:rsidP="00E10AEF">
            <w:pPr>
              <w:pStyle w:val="NoSpacing"/>
              <w:keepNext/>
              <w:ind w:right="432"/>
            </w:pPr>
            <w:r w:rsidRPr="00C45357">
              <w:t>Capacity Utilization</w:t>
            </w:r>
          </w:p>
        </w:tc>
        <w:tc>
          <w:tcPr>
            <w:tcW w:w="4795" w:type="dxa"/>
          </w:tcPr>
          <w:p w:rsidR="000202FD" w:rsidRPr="00C45357" w:rsidRDefault="00C3048D" w:rsidP="00C3048D">
            <w:pPr>
              <w:keepNext/>
              <w:widowControl w:val="0"/>
              <w:spacing w:after="0" w:line="240" w:lineRule="auto"/>
              <w:jc w:val="center"/>
            </w:pPr>
            <w:r w:rsidRPr="00C45357">
              <w:t>0</w:t>
            </w:r>
          </w:p>
        </w:tc>
      </w:tr>
    </w:tbl>
    <w:p w:rsidR="000202FD" w:rsidRPr="00C45357" w:rsidRDefault="00E10AEF" w:rsidP="00E10AEF">
      <w:pPr>
        <w:pStyle w:val="Caption"/>
        <w:jc w:val="center"/>
        <w:rPr>
          <w:rFonts w:asciiTheme="minorHAnsi" w:hAnsiTheme="minorHAnsi"/>
        </w:rPr>
      </w:pPr>
      <w:r w:rsidRPr="00C45357">
        <w:rPr>
          <w:rFonts w:asciiTheme="minorHAnsi" w:hAnsiTheme="minorHAnsi"/>
        </w:rPr>
        <w:t xml:space="preserve">Table </w:t>
      </w:r>
      <w:r w:rsidRPr="00C45357">
        <w:rPr>
          <w:rFonts w:asciiTheme="minorHAnsi" w:hAnsiTheme="minorHAnsi"/>
        </w:rPr>
        <w:fldChar w:fldCharType="begin"/>
      </w:r>
      <w:r w:rsidRPr="00C45357">
        <w:rPr>
          <w:rFonts w:asciiTheme="minorHAnsi" w:hAnsiTheme="minorHAnsi"/>
        </w:rPr>
        <w:instrText xml:space="preserve"> SEQ Table \* ARABIC </w:instrText>
      </w:r>
      <w:r w:rsidRPr="00C45357">
        <w:rPr>
          <w:rFonts w:asciiTheme="minorHAnsi" w:hAnsiTheme="minorHAnsi"/>
        </w:rPr>
        <w:fldChar w:fldCharType="separate"/>
      </w:r>
      <w:r w:rsidR="00CC2586" w:rsidRPr="00C45357">
        <w:rPr>
          <w:rFonts w:asciiTheme="minorHAnsi" w:hAnsiTheme="minorHAnsi"/>
          <w:noProof/>
        </w:rPr>
        <w:t>22</w:t>
      </w:r>
      <w:r w:rsidRPr="00C45357">
        <w:rPr>
          <w:rFonts w:asciiTheme="minorHAnsi" w:hAnsiTheme="minorHAnsi"/>
        </w:rPr>
        <w:fldChar w:fldCharType="end"/>
      </w:r>
      <w:r w:rsidRPr="00C45357">
        <w:rPr>
          <w:rFonts w:asciiTheme="minorHAnsi" w:hAnsiTheme="minorHAnsi"/>
        </w:rPr>
        <w:t xml:space="preserve"> – Shelter Capacity</w:t>
      </w:r>
    </w:p>
    <w:p w:rsidR="000202FD" w:rsidRPr="00214365" w:rsidRDefault="000202FD" w:rsidP="00E10AEF">
      <w:pPr>
        <w:spacing w:after="0" w:line="240" w:lineRule="auto"/>
        <w:rPr>
          <w:rFonts w:cs="Arial"/>
          <w:highlight w:val="yellow"/>
        </w:rPr>
      </w:pPr>
    </w:p>
    <w:p w:rsidR="000202FD" w:rsidRPr="000E0657" w:rsidRDefault="00E10AEF" w:rsidP="00E10AEF">
      <w:pPr>
        <w:keepNext/>
        <w:spacing w:after="0" w:line="240" w:lineRule="auto"/>
        <w:rPr>
          <w:b/>
          <w:sz w:val="24"/>
          <w:szCs w:val="24"/>
        </w:rPr>
      </w:pPr>
      <w:r w:rsidRPr="000E0657">
        <w:rPr>
          <w:b/>
          <w:sz w:val="24"/>
          <w:szCs w:val="24"/>
        </w:rPr>
        <w:t xml:space="preserve">11.  Project Outcomes Data measured under the performance standards developed in consultation with the CoC(s) </w:t>
      </w:r>
    </w:p>
    <w:p w:rsidR="006640D7" w:rsidRPr="00214365" w:rsidRDefault="006640D7" w:rsidP="006640D7">
      <w:pPr>
        <w:keepNext/>
        <w:spacing w:after="0" w:line="240" w:lineRule="auto"/>
        <w:jc w:val="both"/>
        <w:rPr>
          <w:sz w:val="24"/>
          <w:szCs w:val="24"/>
          <w:highlight w:val="yellow"/>
        </w:rPr>
      </w:pPr>
    </w:p>
    <w:p w:rsidR="006640D7" w:rsidRPr="00CC2586" w:rsidRDefault="00F82578" w:rsidP="006640D7">
      <w:pPr>
        <w:keepNext/>
        <w:spacing w:after="0" w:line="240" w:lineRule="auto"/>
        <w:jc w:val="both"/>
        <w:rPr>
          <w:sz w:val="24"/>
          <w:szCs w:val="24"/>
        </w:rPr>
      </w:pPr>
      <w:r w:rsidRPr="00CC2586">
        <w:rPr>
          <w:sz w:val="24"/>
          <w:szCs w:val="24"/>
        </w:rPr>
        <w:t xml:space="preserve">M-BC has the ultimate responsibility for ensuring compliance with the applicable statutory and regulatory requirements.  </w:t>
      </w:r>
      <w:r w:rsidR="00CC2586" w:rsidRPr="00CC2586">
        <w:rPr>
          <w:sz w:val="24"/>
          <w:szCs w:val="24"/>
        </w:rPr>
        <w:t>All</w:t>
      </w:r>
      <w:r w:rsidR="006640D7" w:rsidRPr="00CC2586">
        <w:rPr>
          <w:sz w:val="24"/>
          <w:szCs w:val="24"/>
        </w:rPr>
        <w:t xml:space="preserve"> subrecipients </w:t>
      </w:r>
      <w:r w:rsidR="00CC2586" w:rsidRPr="00CC2586">
        <w:rPr>
          <w:sz w:val="24"/>
          <w:szCs w:val="24"/>
        </w:rPr>
        <w:t xml:space="preserve">are required to meet </w:t>
      </w:r>
      <w:r w:rsidR="006640D7" w:rsidRPr="00CC2586">
        <w:rPr>
          <w:sz w:val="24"/>
          <w:szCs w:val="24"/>
        </w:rPr>
        <w:t>th</w:t>
      </w:r>
      <w:r w:rsidR="00CC2586" w:rsidRPr="00CC2586">
        <w:rPr>
          <w:sz w:val="24"/>
          <w:szCs w:val="24"/>
        </w:rPr>
        <w:t>ose same performance standards.</w:t>
      </w:r>
    </w:p>
    <w:p w:rsidR="006640D7" w:rsidRPr="00214365" w:rsidRDefault="006640D7" w:rsidP="006640D7">
      <w:pPr>
        <w:keepNext/>
        <w:spacing w:after="0" w:line="240" w:lineRule="auto"/>
        <w:jc w:val="both"/>
        <w:rPr>
          <w:sz w:val="24"/>
          <w:szCs w:val="24"/>
          <w:highlight w:val="yellow"/>
        </w:rPr>
      </w:pPr>
    </w:p>
    <w:p w:rsidR="00F82578" w:rsidRPr="000E0657" w:rsidRDefault="00F82578" w:rsidP="00F82578">
      <w:pPr>
        <w:keepNext/>
        <w:spacing w:after="0" w:line="240" w:lineRule="auto"/>
        <w:jc w:val="both"/>
        <w:rPr>
          <w:sz w:val="24"/>
          <w:szCs w:val="24"/>
        </w:rPr>
      </w:pPr>
      <w:r w:rsidRPr="000E0657">
        <w:rPr>
          <w:sz w:val="24"/>
          <w:szCs w:val="24"/>
        </w:rPr>
        <w:t>Currently, M-BC requires public service agencies to provide monthly and/or quarterly updates depending on the type of program and anticipated outcomes.  M-BC will conduct on-site monitorings to ensure compliance on at least an annual basis according to our monitoring policy/guidelines and ensure the timely disbursement of grant funds for eligible expenditures.</w:t>
      </w:r>
    </w:p>
    <w:p w:rsidR="00F82578" w:rsidRPr="000E0657" w:rsidRDefault="00F82578" w:rsidP="00F82578">
      <w:pPr>
        <w:keepNext/>
        <w:spacing w:after="0" w:line="240" w:lineRule="auto"/>
        <w:jc w:val="both"/>
        <w:rPr>
          <w:sz w:val="24"/>
          <w:szCs w:val="24"/>
        </w:rPr>
      </w:pPr>
    </w:p>
    <w:p w:rsidR="00F56817" w:rsidRPr="000E0657" w:rsidRDefault="00F56817" w:rsidP="00F56817">
      <w:pPr>
        <w:keepNext/>
        <w:spacing w:after="0" w:line="240" w:lineRule="auto"/>
        <w:jc w:val="both"/>
        <w:rPr>
          <w:sz w:val="24"/>
          <w:szCs w:val="24"/>
        </w:rPr>
      </w:pPr>
      <w:r w:rsidRPr="000E0657">
        <w:rPr>
          <w:sz w:val="24"/>
          <w:szCs w:val="24"/>
        </w:rPr>
        <w:t>M-BC has developed a Monitoring Plan for subrecipients in accordance with ESG regulations and other applicable laws and regulations.</w:t>
      </w:r>
    </w:p>
    <w:p w:rsidR="00F82578" w:rsidRPr="000E0657" w:rsidRDefault="00F82578" w:rsidP="00F82578">
      <w:pPr>
        <w:keepNext/>
        <w:spacing w:after="0" w:line="240" w:lineRule="auto"/>
        <w:jc w:val="both"/>
        <w:rPr>
          <w:sz w:val="24"/>
          <w:szCs w:val="24"/>
        </w:rPr>
      </w:pPr>
    </w:p>
    <w:p w:rsidR="00684AFC" w:rsidRPr="000E0657" w:rsidRDefault="00684AFC" w:rsidP="00684AFC">
      <w:pPr>
        <w:keepNext/>
        <w:spacing w:after="0" w:line="240" w:lineRule="auto"/>
        <w:jc w:val="both"/>
        <w:rPr>
          <w:sz w:val="24"/>
          <w:szCs w:val="24"/>
        </w:rPr>
      </w:pPr>
      <w:r w:rsidRPr="000E0657">
        <w:rPr>
          <w:sz w:val="24"/>
          <w:szCs w:val="24"/>
        </w:rPr>
        <w:t>Monitoring shall encompass compliance with applicable federal and state laws and regulations.  M-BC will comply with audit requirements as stipulated in OMB Circulars.  Performance will be measured against project timetables and objectives specified in contracts or memoranda of understanding executed between M-BC and each subrecipient.  As the ruling has changed for the management of spending and managing federal funds, ECDD will begin utilizing the OMB Super Circular for federal grants.</w:t>
      </w:r>
    </w:p>
    <w:p w:rsidR="000202FD" w:rsidRPr="00B464D7" w:rsidRDefault="00E10AEF" w:rsidP="00E10AEF">
      <w:pPr>
        <w:pStyle w:val="Heading2"/>
        <w:keepNext w:val="0"/>
        <w:pageBreakBefore/>
        <w:widowControl w:val="0"/>
        <w:spacing w:before="0" w:after="0" w:line="240" w:lineRule="auto"/>
        <w:rPr>
          <w:rFonts w:ascii="Calibri" w:hAnsi="Calibri"/>
          <w:i w:val="0"/>
        </w:rPr>
      </w:pPr>
      <w:r w:rsidRPr="00B464D7">
        <w:rPr>
          <w:rFonts w:ascii="Calibri" w:hAnsi="Calibri"/>
          <w:i w:val="0"/>
        </w:rPr>
        <w:lastRenderedPageBreak/>
        <w:t>CR-75 – Expenditures</w:t>
      </w:r>
    </w:p>
    <w:p w:rsidR="000202FD" w:rsidRPr="00B464D7" w:rsidRDefault="00E10AEF" w:rsidP="00E10AEF">
      <w:pPr>
        <w:keepNext/>
        <w:spacing w:after="0" w:line="240" w:lineRule="auto"/>
        <w:rPr>
          <w:b/>
          <w:sz w:val="24"/>
          <w:szCs w:val="24"/>
        </w:rPr>
      </w:pPr>
      <w:r w:rsidRPr="00B464D7">
        <w:rPr>
          <w:b/>
          <w:sz w:val="24"/>
          <w:szCs w:val="24"/>
        </w:rPr>
        <w:t>11. Expenditures</w:t>
      </w:r>
    </w:p>
    <w:p w:rsidR="000202FD" w:rsidRPr="00B464D7" w:rsidRDefault="00E10AEF" w:rsidP="00E10AEF">
      <w:pPr>
        <w:keepNext/>
        <w:spacing w:after="0" w:line="240" w:lineRule="auto"/>
        <w:rPr>
          <w:b/>
          <w:sz w:val="24"/>
          <w:szCs w:val="24"/>
        </w:rPr>
      </w:pPr>
      <w:r w:rsidRPr="00B464D7">
        <w:rPr>
          <w:b/>
          <w:sz w:val="24"/>
          <w:szCs w:val="24"/>
        </w:rPr>
        <w:t>11a. ESG Expenditures for Homelessness Prevention</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500"/>
        <w:gridCol w:w="1696"/>
        <w:gridCol w:w="1697"/>
        <w:gridCol w:w="1697"/>
      </w:tblGrid>
      <w:tr w:rsidR="000202FD" w:rsidRPr="00B464D7">
        <w:trPr>
          <w:cantSplit/>
        </w:trPr>
        <w:tc>
          <w:tcPr>
            <w:tcW w:w="4500" w:type="dxa"/>
          </w:tcPr>
          <w:p w:rsidR="000202FD" w:rsidRPr="00B464D7" w:rsidRDefault="000202FD" w:rsidP="00E10AEF">
            <w:pPr>
              <w:keepNext/>
              <w:spacing w:after="0" w:line="240" w:lineRule="auto"/>
            </w:pPr>
          </w:p>
        </w:tc>
        <w:tc>
          <w:tcPr>
            <w:tcW w:w="5090" w:type="dxa"/>
            <w:gridSpan w:val="3"/>
          </w:tcPr>
          <w:p w:rsidR="000202FD" w:rsidRPr="00B464D7" w:rsidRDefault="00E10AEF" w:rsidP="00E10AEF">
            <w:pPr>
              <w:keepNext/>
              <w:spacing w:after="0" w:line="240" w:lineRule="auto"/>
              <w:jc w:val="center"/>
            </w:pPr>
            <w:r w:rsidRPr="00B464D7">
              <w:rPr>
                <w:b/>
              </w:rPr>
              <w:t>Dollar Amount of Expenditures in Program Year</w:t>
            </w:r>
          </w:p>
        </w:tc>
      </w:tr>
      <w:tr w:rsidR="000202FD" w:rsidRPr="00B464D7">
        <w:trPr>
          <w:cantSplit/>
        </w:trPr>
        <w:tc>
          <w:tcPr>
            <w:tcW w:w="4500" w:type="dxa"/>
          </w:tcPr>
          <w:p w:rsidR="000202FD" w:rsidRPr="00B464D7" w:rsidRDefault="000202FD" w:rsidP="00E10AEF">
            <w:pPr>
              <w:keepNext/>
              <w:spacing w:after="0" w:line="240" w:lineRule="auto"/>
            </w:pPr>
          </w:p>
        </w:tc>
        <w:tc>
          <w:tcPr>
            <w:tcW w:w="1696" w:type="dxa"/>
          </w:tcPr>
          <w:p w:rsidR="000202FD" w:rsidRPr="00B464D7" w:rsidRDefault="00C45357" w:rsidP="00E10AEF">
            <w:pPr>
              <w:keepNext/>
              <w:spacing w:after="0" w:line="240" w:lineRule="auto"/>
              <w:jc w:val="center"/>
              <w:rPr>
                <w:b/>
              </w:rPr>
            </w:pPr>
            <w:r w:rsidRPr="00B464D7">
              <w:rPr>
                <w:b/>
              </w:rPr>
              <w:t>2014</w:t>
            </w:r>
          </w:p>
        </w:tc>
        <w:tc>
          <w:tcPr>
            <w:tcW w:w="1697" w:type="dxa"/>
          </w:tcPr>
          <w:p w:rsidR="000202FD" w:rsidRPr="00B464D7" w:rsidRDefault="00C45357" w:rsidP="00E10AEF">
            <w:pPr>
              <w:keepNext/>
              <w:spacing w:after="0" w:line="240" w:lineRule="auto"/>
              <w:jc w:val="center"/>
              <w:rPr>
                <w:b/>
              </w:rPr>
            </w:pPr>
            <w:r w:rsidRPr="00B464D7">
              <w:rPr>
                <w:b/>
              </w:rPr>
              <w:t>2015</w:t>
            </w:r>
          </w:p>
        </w:tc>
        <w:tc>
          <w:tcPr>
            <w:tcW w:w="1697" w:type="dxa"/>
          </w:tcPr>
          <w:p w:rsidR="000202FD" w:rsidRPr="00B464D7" w:rsidRDefault="00C45357" w:rsidP="00E10AEF">
            <w:pPr>
              <w:keepNext/>
              <w:spacing w:after="0" w:line="240" w:lineRule="auto"/>
              <w:jc w:val="center"/>
              <w:rPr>
                <w:b/>
              </w:rPr>
            </w:pPr>
            <w:r w:rsidRPr="00B464D7">
              <w:rPr>
                <w:b/>
              </w:rPr>
              <w:t>2016</w:t>
            </w:r>
          </w:p>
        </w:tc>
      </w:tr>
      <w:tr w:rsidR="000202FD" w:rsidRPr="00B464D7" w:rsidTr="00B464D7">
        <w:trPr>
          <w:cantSplit/>
        </w:trPr>
        <w:tc>
          <w:tcPr>
            <w:tcW w:w="4500" w:type="dxa"/>
          </w:tcPr>
          <w:p w:rsidR="000202FD" w:rsidRPr="00B464D7" w:rsidRDefault="00E10AEF" w:rsidP="00E10AEF">
            <w:pPr>
              <w:keepNext/>
              <w:spacing w:after="0" w:line="240" w:lineRule="auto"/>
            </w:pPr>
            <w:r w:rsidRPr="00B464D7">
              <w:t>Expenditures for Rental Assistance</w:t>
            </w:r>
          </w:p>
        </w:tc>
        <w:tc>
          <w:tcPr>
            <w:tcW w:w="1696"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B464D7" w:rsidP="00B464D7">
            <w:pPr>
              <w:keepNext/>
              <w:spacing w:after="0" w:line="240" w:lineRule="auto"/>
              <w:jc w:val="center"/>
            </w:pPr>
            <w:r w:rsidRPr="00B464D7">
              <w:t>8,364</w:t>
            </w:r>
          </w:p>
        </w:tc>
      </w:tr>
      <w:tr w:rsidR="000202FD" w:rsidRPr="00B464D7" w:rsidTr="00B464D7">
        <w:trPr>
          <w:cantSplit/>
        </w:trPr>
        <w:tc>
          <w:tcPr>
            <w:tcW w:w="4500" w:type="dxa"/>
          </w:tcPr>
          <w:p w:rsidR="000202FD" w:rsidRPr="00B464D7" w:rsidRDefault="00E10AEF" w:rsidP="00E10AEF">
            <w:pPr>
              <w:keepNext/>
              <w:spacing w:after="0" w:line="240" w:lineRule="auto"/>
              <w:rPr>
                <w:szCs w:val="24"/>
              </w:rPr>
            </w:pPr>
            <w:r w:rsidRPr="00B464D7">
              <w:t>Expenditures for Housing Relocation and Stabilization Services - Financial Assistance</w:t>
            </w:r>
          </w:p>
        </w:tc>
        <w:tc>
          <w:tcPr>
            <w:tcW w:w="1696"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B464D7" w:rsidP="00B464D7">
            <w:pPr>
              <w:keepNext/>
              <w:spacing w:after="0" w:line="240" w:lineRule="auto"/>
              <w:jc w:val="center"/>
            </w:pPr>
            <w:r w:rsidRPr="00B464D7">
              <w:t>1,175.94</w:t>
            </w:r>
          </w:p>
        </w:tc>
      </w:tr>
      <w:tr w:rsidR="000202FD" w:rsidRPr="00B464D7" w:rsidTr="00B464D7">
        <w:trPr>
          <w:cantSplit/>
        </w:trPr>
        <w:tc>
          <w:tcPr>
            <w:tcW w:w="4500" w:type="dxa"/>
          </w:tcPr>
          <w:p w:rsidR="000202FD" w:rsidRPr="00B464D7" w:rsidRDefault="00E10AEF" w:rsidP="00E10AEF">
            <w:pPr>
              <w:keepNext/>
              <w:spacing w:after="0" w:line="240" w:lineRule="auto"/>
              <w:rPr>
                <w:szCs w:val="24"/>
              </w:rPr>
            </w:pPr>
            <w:r w:rsidRPr="00B464D7">
              <w:t>Expenditures for Housing Relocation &amp; Stabilization Services - Services</w:t>
            </w:r>
          </w:p>
        </w:tc>
        <w:tc>
          <w:tcPr>
            <w:tcW w:w="1696"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r>
      <w:tr w:rsidR="000202FD" w:rsidRPr="00B464D7" w:rsidTr="00B464D7">
        <w:trPr>
          <w:cantSplit/>
        </w:trPr>
        <w:tc>
          <w:tcPr>
            <w:tcW w:w="4500" w:type="dxa"/>
          </w:tcPr>
          <w:p w:rsidR="000202FD" w:rsidRPr="00B464D7" w:rsidRDefault="00E10AEF" w:rsidP="00E10AEF">
            <w:pPr>
              <w:keepNext/>
              <w:spacing w:after="0" w:line="240" w:lineRule="auto"/>
              <w:rPr>
                <w:szCs w:val="24"/>
              </w:rPr>
            </w:pPr>
            <w:r w:rsidRPr="00B464D7">
              <w:t>Expenditures for Homeless Prevention under Emergency Shelter Grants Program</w:t>
            </w:r>
          </w:p>
        </w:tc>
        <w:tc>
          <w:tcPr>
            <w:tcW w:w="1696"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r>
      <w:tr w:rsidR="000202FD" w:rsidRPr="00B464D7" w:rsidTr="00B464D7">
        <w:trPr>
          <w:cantSplit/>
        </w:trPr>
        <w:tc>
          <w:tcPr>
            <w:tcW w:w="4500" w:type="dxa"/>
          </w:tcPr>
          <w:p w:rsidR="000202FD" w:rsidRPr="00B464D7" w:rsidRDefault="00E10AEF" w:rsidP="00E10AEF">
            <w:pPr>
              <w:keepNext/>
              <w:spacing w:after="0" w:line="240" w:lineRule="auto"/>
            </w:pPr>
            <w:r w:rsidRPr="00B464D7">
              <w:rPr>
                <w:b/>
              </w:rPr>
              <w:t>Subtotal Homelessness Prevention</w:t>
            </w:r>
          </w:p>
        </w:tc>
        <w:tc>
          <w:tcPr>
            <w:tcW w:w="1696" w:type="dxa"/>
            <w:vAlign w:val="center"/>
          </w:tcPr>
          <w:p w:rsidR="000202FD" w:rsidRPr="00B464D7" w:rsidRDefault="00C3048D" w:rsidP="00B464D7">
            <w:pPr>
              <w:keepNext/>
              <w:spacing w:after="0" w:line="240" w:lineRule="auto"/>
              <w:jc w:val="center"/>
            </w:pPr>
            <w:r w:rsidRPr="00B464D7">
              <w:t>0</w:t>
            </w:r>
          </w:p>
        </w:tc>
        <w:tc>
          <w:tcPr>
            <w:tcW w:w="1697" w:type="dxa"/>
            <w:vAlign w:val="center"/>
          </w:tcPr>
          <w:p w:rsidR="000202FD" w:rsidRPr="00B464D7" w:rsidRDefault="00C3048D" w:rsidP="00B464D7">
            <w:pPr>
              <w:keepNext/>
              <w:spacing w:after="0" w:line="240" w:lineRule="auto"/>
              <w:jc w:val="center"/>
            </w:pPr>
            <w:r w:rsidRPr="00B464D7">
              <w:t>0</w:t>
            </w:r>
          </w:p>
        </w:tc>
        <w:tc>
          <w:tcPr>
            <w:tcW w:w="1697" w:type="dxa"/>
            <w:vAlign w:val="center"/>
          </w:tcPr>
          <w:p w:rsidR="000202FD" w:rsidRPr="00B464D7" w:rsidRDefault="00C3048D" w:rsidP="00B464D7">
            <w:pPr>
              <w:keepNext/>
              <w:spacing w:after="0" w:line="240" w:lineRule="auto"/>
              <w:jc w:val="center"/>
            </w:pPr>
            <w:r w:rsidRPr="00B464D7">
              <w:t>0</w:t>
            </w:r>
            <w:r w:rsidR="006C322F">
              <w:t>9,539.94</w:t>
            </w:r>
          </w:p>
        </w:tc>
      </w:tr>
    </w:tbl>
    <w:p w:rsidR="000202FD" w:rsidRPr="00B464D7" w:rsidRDefault="00E10AEF" w:rsidP="00E10AEF">
      <w:pPr>
        <w:pStyle w:val="Caption"/>
        <w:jc w:val="center"/>
        <w:rPr>
          <w:rFonts w:asciiTheme="minorHAnsi" w:hAnsiTheme="minorHAnsi"/>
        </w:rPr>
      </w:pPr>
      <w:r w:rsidRPr="00B464D7">
        <w:rPr>
          <w:rFonts w:asciiTheme="minorHAnsi" w:hAnsiTheme="minorHAnsi"/>
        </w:rPr>
        <w:t xml:space="preserve">Table </w:t>
      </w:r>
      <w:r w:rsidRPr="00B464D7">
        <w:rPr>
          <w:rFonts w:asciiTheme="minorHAnsi" w:hAnsiTheme="minorHAnsi"/>
        </w:rPr>
        <w:fldChar w:fldCharType="begin"/>
      </w:r>
      <w:r w:rsidRPr="00B464D7">
        <w:rPr>
          <w:rFonts w:asciiTheme="minorHAnsi" w:hAnsiTheme="minorHAnsi"/>
        </w:rPr>
        <w:instrText xml:space="preserve"> SEQ Table \* ARABIC </w:instrText>
      </w:r>
      <w:r w:rsidRPr="00B464D7">
        <w:rPr>
          <w:rFonts w:asciiTheme="minorHAnsi" w:hAnsiTheme="minorHAnsi"/>
        </w:rPr>
        <w:fldChar w:fldCharType="separate"/>
      </w:r>
      <w:r w:rsidR="00CC2586" w:rsidRPr="00B464D7">
        <w:rPr>
          <w:rFonts w:asciiTheme="minorHAnsi" w:hAnsiTheme="minorHAnsi"/>
          <w:noProof/>
        </w:rPr>
        <w:t>23</w:t>
      </w:r>
      <w:r w:rsidRPr="00B464D7">
        <w:rPr>
          <w:rFonts w:asciiTheme="minorHAnsi" w:hAnsiTheme="minorHAnsi"/>
        </w:rPr>
        <w:fldChar w:fldCharType="end"/>
      </w:r>
      <w:r w:rsidRPr="00B464D7">
        <w:rPr>
          <w:rFonts w:asciiTheme="minorHAnsi" w:hAnsiTheme="minorHAnsi"/>
        </w:rPr>
        <w:t xml:space="preserve"> – ESG Expenditures for Homelessness Prevention</w:t>
      </w:r>
    </w:p>
    <w:p w:rsidR="000202FD" w:rsidRPr="00B464D7" w:rsidRDefault="000202FD" w:rsidP="00E10AEF">
      <w:pPr>
        <w:spacing w:after="0" w:line="240" w:lineRule="auto"/>
        <w:rPr>
          <w:rFonts w:cs="Arial"/>
        </w:rPr>
      </w:pPr>
    </w:p>
    <w:p w:rsidR="000202FD" w:rsidRPr="00B464D7" w:rsidRDefault="00E10AEF" w:rsidP="00E10AEF">
      <w:pPr>
        <w:keepNext/>
        <w:spacing w:after="0" w:line="240" w:lineRule="auto"/>
        <w:rPr>
          <w:b/>
          <w:sz w:val="24"/>
          <w:szCs w:val="24"/>
        </w:rPr>
      </w:pPr>
      <w:r w:rsidRPr="00B464D7">
        <w:rPr>
          <w:b/>
          <w:sz w:val="24"/>
          <w:szCs w:val="24"/>
        </w:rPr>
        <w:t>11b. ESG Expenditures for Rapid Re-Housing</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500"/>
        <w:gridCol w:w="1696"/>
        <w:gridCol w:w="1697"/>
        <w:gridCol w:w="1697"/>
      </w:tblGrid>
      <w:tr w:rsidR="000202FD" w:rsidRPr="00B464D7">
        <w:trPr>
          <w:cantSplit/>
        </w:trPr>
        <w:tc>
          <w:tcPr>
            <w:tcW w:w="4500" w:type="dxa"/>
          </w:tcPr>
          <w:p w:rsidR="000202FD" w:rsidRPr="00B464D7" w:rsidRDefault="000202FD" w:rsidP="00E10AEF">
            <w:pPr>
              <w:keepNext/>
              <w:spacing w:after="0" w:line="240" w:lineRule="auto"/>
            </w:pPr>
          </w:p>
        </w:tc>
        <w:tc>
          <w:tcPr>
            <w:tcW w:w="5090" w:type="dxa"/>
            <w:gridSpan w:val="3"/>
          </w:tcPr>
          <w:p w:rsidR="000202FD" w:rsidRPr="00B464D7" w:rsidRDefault="00E10AEF" w:rsidP="00E10AEF">
            <w:pPr>
              <w:keepNext/>
              <w:spacing w:after="0" w:line="240" w:lineRule="auto"/>
              <w:jc w:val="center"/>
            </w:pPr>
            <w:r w:rsidRPr="00B464D7">
              <w:rPr>
                <w:b/>
              </w:rPr>
              <w:t>Dollar Amount of Expenditures in Program Year</w:t>
            </w:r>
          </w:p>
        </w:tc>
      </w:tr>
      <w:tr w:rsidR="000202FD" w:rsidRPr="00B464D7" w:rsidTr="00B464D7">
        <w:trPr>
          <w:cantSplit/>
        </w:trPr>
        <w:tc>
          <w:tcPr>
            <w:tcW w:w="4500" w:type="dxa"/>
          </w:tcPr>
          <w:p w:rsidR="000202FD" w:rsidRPr="00B464D7" w:rsidRDefault="000202FD" w:rsidP="00E10AEF">
            <w:pPr>
              <w:keepNext/>
              <w:spacing w:after="0" w:line="240" w:lineRule="auto"/>
            </w:pPr>
          </w:p>
        </w:tc>
        <w:tc>
          <w:tcPr>
            <w:tcW w:w="1696" w:type="dxa"/>
            <w:vAlign w:val="center"/>
          </w:tcPr>
          <w:p w:rsidR="000202FD" w:rsidRPr="00B464D7" w:rsidRDefault="00C45357" w:rsidP="00B464D7">
            <w:pPr>
              <w:keepNext/>
              <w:spacing w:after="0" w:line="240" w:lineRule="auto"/>
              <w:jc w:val="center"/>
              <w:rPr>
                <w:b/>
              </w:rPr>
            </w:pPr>
            <w:r w:rsidRPr="00B464D7">
              <w:rPr>
                <w:b/>
              </w:rPr>
              <w:t>2014</w:t>
            </w:r>
          </w:p>
        </w:tc>
        <w:tc>
          <w:tcPr>
            <w:tcW w:w="1697" w:type="dxa"/>
            <w:vAlign w:val="center"/>
          </w:tcPr>
          <w:p w:rsidR="000202FD" w:rsidRPr="00B464D7" w:rsidRDefault="00C45357" w:rsidP="00B464D7">
            <w:pPr>
              <w:keepNext/>
              <w:spacing w:after="0" w:line="240" w:lineRule="auto"/>
              <w:jc w:val="center"/>
              <w:rPr>
                <w:b/>
              </w:rPr>
            </w:pPr>
            <w:r w:rsidRPr="00B464D7">
              <w:rPr>
                <w:b/>
              </w:rPr>
              <w:t>2015</w:t>
            </w:r>
          </w:p>
        </w:tc>
        <w:tc>
          <w:tcPr>
            <w:tcW w:w="1697" w:type="dxa"/>
            <w:vAlign w:val="center"/>
          </w:tcPr>
          <w:p w:rsidR="000202FD" w:rsidRPr="00B464D7" w:rsidRDefault="00C45357" w:rsidP="00B464D7">
            <w:pPr>
              <w:keepNext/>
              <w:spacing w:after="0" w:line="240" w:lineRule="auto"/>
              <w:jc w:val="center"/>
              <w:rPr>
                <w:b/>
              </w:rPr>
            </w:pPr>
            <w:r w:rsidRPr="00B464D7">
              <w:rPr>
                <w:b/>
              </w:rPr>
              <w:t>2016</w:t>
            </w:r>
          </w:p>
        </w:tc>
      </w:tr>
      <w:tr w:rsidR="000202FD" w:rsidRPr="00B464D7" w:rsidTr="00B464D7">
        <w:trPr>
          <w:cantSplit/>
        </w:trPr>
        <w:tc>
          <w:tcPr>
            <w:tcW w:w="4500" w:type="dxa"/>
          </w:tcPr>
          <w:p w:rsidR="000202FD" w:rsidRPr="00B464D7" w:rsidRDefault="00E10AEF" w:rsidP="00E10AEF">
            <w:pPr>
              <w:keepNext/>
              <w:spacing w:after="0" w:line="240" w:lineRule="auto"/>
            </w:pPr>
            <w:r w:rsidRPr="00B464D7">
              <w:t>Expenditures for Rental Assistance</w:t>
            </w:r>
          </w:p>
        </w:tc>
        <w:tc>
          <w:tcPr>
            <w:tcW w:w="1696"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B464D7" w:rsidP="00B464D7">
            <w:pPr>
              <w:keepNext/>
              <w:spacing w:after="0" w:line="240" w:lineRule="auto"/>
              <w:jc w:val="center"/>
            </w:pPr>
            <w:r w:rsidRPr="00B464D7">
              <w:t>46,605.91</w:t>
            </w:r>
          </w:p>
        </w:tc>
      </w:tr>
      <w:tr w:rsidR="000202FD" w:rsidRPr="00B464D7" w:rsidTr="00B464D7">
        <w:trPr>
          <w:cantSplit/>
        </w:trPr>
        <w:tc>
          <w:tcPr>
            <w:tcW w:w="4500" w:type="dxa"/>
          </w:tcPr>
          <w:p w:rsidR="000202FD" w:rsidRPr="00B464D7" w:rsidRDefault="00E10AEF" w:rsidP="00E10AEF">
            <w:pPr>
              <w:keepNext/>
              <w:spacing w:after="0" w:line="240" w:lineRule="auto"/>
              <w:rPr>
                <w:szCs w:val="24"/>
              </w:rPr>
            </w:pPr>
            <w:r w:rsidRPr="00B464D7">
              <w:t>Expenditures for Housing Relocation and Stabilization Services - Financial Assistance</w:t>
            </w:r>
          </w:p>
        </w:tc>
        <w:tc>
          <w:tcPr>
            <w:tcW w:w="1696"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B464D7" w:rsidP="00B464D7">
            <w:pPr>
              <w:keepNext/>
              <w:spacing w:after="0" w:line="240" w:lineRule="auto"/>
              <w:jc w:val="center"/>
            </w:pPr>
            <w:r w:rsidRPr="00B464D7">
              <w:t>12,234.41</w:t>
            </w:r>
          </w:p>
        </w:tc>
      </w:tr>
      <w:tr w:rsidR="000202FD" w:rsidRPr="00B464D7" w:rsidTr="00B464D7">
        <w:trPr>
          <w:cantSplit/>
        </w:trPr>
        <w:tc>
          <w:tcPr>
            <w:tcW w:w="4500" w:type="dxa"/>
          </w:tcPr>
          <w:p w:rsidR="000202FD" w:rsidRPr="00B464D7" w:rsidRDefault="00E10AEF" w:rsidP="00E10AEF">
            <w:pPr>
              <w:keepNext/>
              <w:spacing w:after="0" w:line="240" w:lineRule="auto"/>
              <w:rPr>
                <w:szCs w:val="24"/>
              </w:rPr>
            </w:pPr>
            <w:r w:rsidRPr="00B464D7">
              <w:t>Expenditures for Housing Relocation &amp; Stabilization Services - Services</w:t>
            </w:r>
          </w:p>
        </w:tc>
        <w:tc>
          <w:tcPr>
            <w:tcW w:w="1696"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B464D7" w:rsidP="00B464D7">
            <w:pPr>
              <w:keepNext/>
              <w:spacing w:after="0" w:line="240" w:lineRule="auto"/>
              <w:jc w:val="center"/>
            </w:pPr>
            <w:r w:rsidRPr="00B464D7">
              <w:t>33,913.05</w:t>
            </w:r>
          </w:p>
        </w:tc>
      </w:tr>
      <w:tr w:rsidR="000202FD" w:rsidRPr="00B464D7" w:rsidTr="00B464D7">
        <w:trPr>
          <w:cantSplit/>
        </w:trPr>
        <w:tc>
          <w:tcPr>
            <w:tcW w:w="4500" w:type="dxa"/>
          </w:tcPr>
          <w:p w:rsidR="000202FD" w:rsidRPr="00B464D7" w:rsidRDefault="00E10AEF" w:rsidP="00E10AEF">
            <w:pPr>
              <w:keepNext/>
              <w:spacing w:after="0" w:line="240" w:lineRule="auto"/>
              <w:rPr>
                <w:szCs w:val="24"/>
              </w:rPr>
            </w:pPr>
            <w:r w:rsidRPr="00B464D7">
              <w:t>Expenditures for Homeless Assistance under Emergency Shelter Grants Program</w:t>
            </w:r>
          </w:p>
        </w:tc>
        <w:tc>
          <w:tcPr>
            <w:tcW w:w="1696"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r>
      <w:tr w:rsidR="000202FD" w:rsidRPr="00B464D7" w:rsidTr="00B464D7">
        <w:trPr>
          <w:cantSplit/>
        </w:trPr>
        <w:tc>
          <w:tcPr>
            <w:tcW w:w="4500" w:type="dxa"/>
          </w:tcPr>
          <w:p w:rsidR="000202FD" w:rsidRPr="00B464D7" w:rsidRDefault="00E10AEF" w:rsidP="00E10AEF">
            <w:pPr>
              <w:keepNext/>
              <w:spacing w:after="0" w:line="240" w:lineRule="auto"/>
            </w:pPr>
            <w:r w:rsidRPr="00B464D7">
              <w:rPr>
                <w:b/>
              </w:rPr>
              <w:t>Subtotal Rapid Re-Housing</w:t>
            </w:r>
          </w:p>
        </w:tc>
        <w:tc>
          <w:tcPr>
            <w:tcW w:w="1696" w:type="dxa"/>
            <w:vAlign w:val="center"/>
          </w:tcPr>
          <w:p w:rsidR="000202FD" w:rsidRPr="00B464D7" w:rsidRDefault="00C3048D" w:rsidP="00B464D7">
            <w:pPr>
              <w:keepNext/>
              <w:spacing w:after="0" w:line="240" w:lineRule="auto"/>
              <w:jc w:val="center"/>
            </w:pPr>
            <w:r w:rsidRPr="00B464D7">
              <w:t>0</w:t>
            </w:r>
          </w:p>
        </w:tc>
        <w:tc>
          <w:tcPr>
            <w:tcW w:w="1697" w:type="dxa"/>
            <w:vAlign w:val="center"/>
          </w:tcPr>
          <w:p w:rsidR="000202FD" w:rsidRPr="00B464D7" w:rsidRDefault="00C3048D" w:rsidP="00B464D7">
            <w:pPr>
              <w:keepNext/>
              <w:spacing w:after="0" w:line="240" w:lineRule="auto"/>
              <w:jc w:val="center"/>
            </w:pPr>
            <w:r w:rsidRPr="00B464D7">
              <w:t>0</w:t>
            </w:r>
          </w:p>
        </w:tc>
        <w:tc>
          <w:tcPr>
            <w:tcW w:w="1697" w:type="dxa"/>
            <w:vAlign w:val="center"/>
          </w:tcPr>
          <w:p w:rsidR="000202FD" w:rsidRPr="00B464D7" w:rsidRDefault="00C3048D" w:rsidP="00B464D7">
            <w:pPr>
              <w:keepNext/>
              <w:spacing w:after="0" w:line="240" w:lineRule="auto"/>
              <w:jc w:val="center"/>
            </w:pPr>
            <w:r w:rsidRPr="00B464D7">
              <w:t>0</w:t>
            </w:r>
            <w:r w:rsidR="006C322F">
              <w:t>92,753.37</w:t>
            </w:r>
          </w:p>
        </w:tc>
      </w:tr>
    </w:tbl>
    <w:p w:rsidR="000202FD" w:rsidRPr="00B464D7" w:rsidRDefault="00E10AEF" w:rsidP="00E10AEF">
      <w:pPr>
        <w:pStyle w:val="Caption"/>
        <w:jc w:val="center"/>
        <w:rPr>
          <w:rFonts w:asciiTheme="minorHAnsi" w:hAnsiTheme="minorHAnsi"/>
        </w:rPr>
      </w:pPr>
      <w:r w:rsidRPr="00B464D7">
        <w:rPr>
          <w:rFonts w:asciiTheme="minorHAnsi" w:hAnsiTheme="minorHAnsi"/>
        </w:rPr>
        <w:t xml:space="preserve">Table </w:t>
      </w:r>
      <w:r w:rsidRPr="00B464D7">
        <w:rPr>
          <w:rFonts w:asciiTheme="minorHAnsi" w:hAnsiTheme="minorHAnsi"/>
        </w:rPr>
        <w:fldChar w:fldCharType="begin"/>
      </w:r>
      <w:r w:rsidRPr="00B464D7">
        <w:rPr>
          <w:rFonts w:asciiTheme="minorHAnsi" w:hAnsiTheme="minorHAnsi"/>
        </w:rPr>
        <w:instrText xml:space="preserve"> SEQ Table \* ARABIC </w:instrText>
      </w:r>
      <w:r w:rsidRPr="00B464D7">
        <w:rPr>
          <w:rFonts w:asciiTheme="minorHAnsi" w:hAnsiTheme="minorHAnsi"/>
        </w:rPr>
        <w:fldChar w:fldCharType="separate"/>
      </w:r>
      <w:r w:rsidR="00CC2586" w:rsidRPr="00B464D7">
        <w:rPr>
          <w:rFonts w:asciiTheme="minorHAnsi" w:hAnsiTheme="minorHAnsi"/>
          <w:noProof/>
        </w:rPr>
        <w:t>24</w:t>
      </w:r>
      <w:r w:rsidRPr="00B464D7">
        <w:rPr>
          <w:rFonts w:asciiTheme="minorHAnsi" w:hAnsiTheme="minorHAnsi"/>
        </w:rPr>
        <w:fldChar w:fldCharType="end"/>
      </w:r>
      <w:r w:rsidRPr="00B464D7">
        <w:rPr>
          <w:rFonts w:asciiTheme="minorHAnsi" w:hAnsiTheme="minorHAnsi"/>
        </w:rPr>
        <w:t xml:space="preserve"> – ESG Expenditures for Rapid Re-Housing</w:t>
      </w:r>
    </w:p>
    <w:p w:rsidR="000202FD" w:rsidRPr="00B464D7" w:rsidRDefault="000202FD" w:rsidP="00E10AEF">
      <w:pPr>
        <w:spacing w:after="0" w:line="240" w:lineRule="auto"/>
        <w:rPr>
          <w:rFonts w:cs="Arial"/>
        </w:rPr>
      </w:pPr>
    </w:p>
    <w:p w:rsidR="000202FD" w:rsidRPr="00B464D7" w:rsidRDefault="00E10AEF" w:rsidP="00E10AEF">
      <w:pPr>
        <w:keepNext/>
        <w:spacing w:after="0" w:line="240" w:lineRule="auto"/>
        <w:rPr>
          <w:b/>
          <w:sz w:val="24"/>
          <w:szCs w:val="24"/>
        </w:rPr>
      </w:pPr>
      <w:r w:rsidRPr="00B464D7">
        <w:rPr>
          <w:b/>
          <w:sz w:val="24"/>
          <w:szCs w:val="24"/>
        </w:rPr>
        <w:t>11c. ESG Expenditures for Emergency Shelter</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500"/>
        <w:gridCol w:w="1696"/>
        <w:gridCol w:w="1697"/>
        <w:gridCol w:w="1697"/>
      </w:tblGrid>
      <w:tr w:rsidR="000202FD" w:rsidRPr="00B464D7">
        <w:trPr>
          <w:cantSplit/>
        </w:trPr>
        <w:tc>
          <w:tcPr>
            <w:tcW w:w="4500" w:type="dxa"/>
          </w:tcPr>
          <w:p w:rsidR="000202FD" w:rsidRPr="00B464D7" w:rsidRDefault="000202FD" w:rsidP="00E10AEF">
            <w:pPr>
              <w:keepNext/>
              <w:spacing w:after="0" w:line="240" w:lineRule="auto"/>
            </w:pPr>
          </w:p>
        </w:tc>
        <w:tc>
          <w:tcPr>
            <w:tcW w:w="5090" w:type="dxa"/>
            <w:gridSpan w:val="3"/>
          </w:tcPr>
          <w:p w:rsidR="000202FD" w:rsidRPr="00B464D7" w:rsidRDefault="00E10AEF" w:rsidP="00E10AEF">
            <w:pPr>
              <w:keepNext/>
              <w:spacing w:after="0" w:line="240" w:lineRule="auto"/>
              <w:jc w:val="center"/>
            </w:pPr>
            <w:r w:rsidRPr="00B464D7">
              <w:rPr>
                <w:b/>
              </w:rPr>
              <w:t>Dollar Amount of Expenditures in Program Year</w:t>
            </w:r>
          </w:p>
        </w:tc>
      </w:tr>
      <w:tr w:rsidR="000202FD" w:rsidRPr="00B464D7" w:rsidTr="00B464D7">
        <w:trPr>
          <w:cantSplit/>
        </w:trPr>
        <w:tc>
          <w:tcPr>
            <w:tcW w:w="4500" w:type="dxa"/>
          </w:tcPr>
          <w:p w:rsidR="000202FD" w:rsidRPr="00B464D7" w:rsidRDefault="000202FD" w:rsidP="00E10AEF">
            <w:pPr>
              <w:keepNext/>
              <w:spacing w:after="0" w:line="240" w:lineRule="auto"/>
            </w:pPr>
          </w:p>
        </w:tc>
        <w:tc>
          <w:tcPr>
            <w:tcW w:w="1696" w:type="dxa"/>
            <w:vAlign w:val="center"/>
          </w:tcPr>
          <w:p w:rsidR="000202FD" w:rsidRPr="00B464D7" w:rsidRDefault="00C45357" w:rsidP="00B464D7">
            <w:pPr>
              <w:keepNext/>
              <w:spacing w:after="0" w:line="240" w:lineRule="auto"/>
              <w:jc w:val="center"/>
              <w:rPr>
                <w:b/>
              </w:rPr>
            </w:pPr>
            <w:r w:rsidRPr="00B464D7">
              <w:rPr>
                <w:b/>
              </w:rPr>
              <w:t>2014</w:t>
            </w:r>
          </w:p>
        </w:tc>
        <w:tc>
          <w:tcPr>
            <w:tcW w:w="1697" w:type="dxa"/>
            <w:vAlign w:val="center"/>
          </w:tcPr>
          <w:p w:rsidR="000202FD" w:rsidRPr="00B464D7" w:rsidRDefault="00C45357" w:rsidP="00B464D7">
            <w:pPr>
              <w:keepNext/>
              <w:spacing w:after="0" w:line="240" w:lineRule="auto"/>
              <w:jc w:val="center"/>
              <w:rPr>
                <w:b/>
              </w:rPr>
            </w:pPr>
            <w:r w:rsidRPr="00B464D7">
              <w:rPr>
                <w:b/>
              </w:rPr>
              <w:t>2015</w:t>
            </w:r>
          </w:p>
        </w:tc>
        <w:tc>
          <w:tcPr>
            <w:tcW w:w="1697" w:type="dxa"/>
            <w:vAlign w:val="center"/>
          </w:tcPr>
          <w:p w:rsidR="000202FD" w:rsidRPr="00B464D7" w:rsidRDefault="00C45357" w:rsidP="00B464D7">
            <w:pPr>
              <w:keepNext/>
              <w:spacing w:after="0" w:line="240" w:lineRule="auto"/>
              <w:jc w:val="center"/>
              <w:rPr>
                <w:b/>
              </w:rPr>
            </w:pPr>
            <w:r w:rsidRPr="00B464D7">
              <w:rPr>
                <w:b/>
              </w:rPr>
              <w:t>2016</w:t>
            </w:r>
          </w:p>
        </w:tc>
      </w:tr>
      <w:tr w:rsidR="000202FD" w:rsidRPr="00B464D7" w:rsidTr="00B464D7">
        <w:trPr>
          <w:cantSplit/>
        </w:trPr>
        <w:tc>
          <w:tcPr>
            <w:tcW w:w="4500" w:type="dxa"/>
          </w:tcPr>
          <w:p w:rsidR="000202FD" w:rsidRPr="00B464D7" w:rsidRDefault="00E10AEF" w:rsidP="00E10AEF">
            <w:pPr>
              <w:keepNext/>
              <w:spacing w:after="0" w:line="240" w:lineRule="auto"/>
              <w:ind w:right="432"/>
            </w:pPr>
            <w:r w:rsidRPr="00B464D7">
              <w:t>Essential Services</w:t>
            </w:r>
          </w:p>
        </w:tc>
        <w:tc>
          <w:tcPr>
            <w:tcW w:w="1696"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r>
      <w:tr w:rsidR="000202FD" w:rsidRPr="00B464D7" w:rsidTr="00B464D7">
        <w:trPr>
          <w:cantSplit/>
        </w:trPr>
        <w:tc>
          <w:tcPr>
            <w:tcW w:w="4500" w:type="dxa"/>
          </w:tcPr>
          <w:p w:rsidR="000202FD" w:rsidRPr="00B464D7" w:rsidRDefault="00E10AEF" w:rsidP="00E10AEF">
            <w:pPr>
              <w:keepNext/>
              <w:spacing w:after="0" w:line="240" w:lineRule="auto"/>
              <w:ind w:right="432"/>
            </w:pPr>
            <w:r w:rsidRPr="00B464D7">
              <w:t>Operations</w:t>
            </w:r>
          </w:p>
        </w:tc>
        <w:tc>
          <w:tcPr>
            <w:tcW w:w="1696"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r>
      <w:tr w:rsidR="000202FD" w:rsidRPr="00B464D7" w:rsidTr="00B464D7">
        <w:trPr>
          <w:cantSplit/>
        </w:trPr>
        <w:tc>
          <w:tcPr>
            <w:tcW w:w="4500" w:type="dxa"/>
          </w:tcPr>
          <w:p w:rsidR="000202FD" w:rsidRPr="00B464D7" w:rsidRDefault="00E10AEF" w:rsidP="00E10AEF">
            <w:pPr>
              <w:keepNext/>
              <w:spacing w:after="0" w:line="240" w:lineRule="auto"/>
              <w:ind w:right="432"/>
            </w:pPr>
            <w:r w:rsidRPr="00B464D7">
              <w:t>Renovation</w:t>
            </w:r>
          </w:p>
        </w:tc>
        <w:tc>
          <w:tcPr>
            <w:tcW w:w="1696"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r>
      <w:tr w:rsidR="000202FD" w:rsidRPr="00B464D7" w:rsidTr="00B464D7">
        <w:trPr>
          <w:cantSplit/>
        </w:trPr>
        <w:tc>
          <w:tcPr>
            <w:tcW w:w="4500" w:type="dxa"/>
          </w:tcPr>
          <w:p w:rsidR="000202FD" w:rsidRPr="00B464D7" w:rsidRDefault="00E10AEF" w:rsidP="00E10AEF">
            <w:pPr>
              <w:keepNext/>
              <w:spacing w:after="0" w:line="240" w:lineRule="auto"/>
              <w:ind w:right="432"/>
            </w:pPr>
            <w:r w:rsidRPr="00B464D7">
              <w:t>Major Rehab</w:t>
            </w:r>
          </w:p>
        </w:tc>
        <w:tc>
          <w:tcPr>
            <w:tcW w:w="1696"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r>
      <w:tr w:rsidR="000202FD" w:rsidRPr="00B464D7" w:rsidTr="00B464D7">
        <w:trPr>
          <w:cantSplit/>
        </w:trPr>
        <w:tc>
          <w:tcPr>
            <w:tcW w:w="4500" w:type="dxa"/>
          </w:tcPr>
          <w:p w:rsidR="000202FD" w:rsidRPr="00B464D7" w:rsidRDefault="00E10AEF" w:rsidP="00E10AEF">
            <w:pPr>
              <w:keepNext/>
              <w:spacing w:after="0" w:line="240" w:lineRule="auto"/>
              <w:ind w:right="432"/>
            </w:pPr>
            <w:r w:rsidRPr="00B464D7">
              <w:t>Conversion</w:t>
            </w:r>
          </w:p>
        </w:tc>
        <w:tc>
          <w:tcPr>
            <w:tcW w:w="1696"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r>
      <w:tr w:rsidR="000202FD" w:rsidRPr="00B464D7" w:rsidTr="00B464D7">
        <w:trPr>
          <w:cantSplit/>
        </w:trPr>
        <w:tc>
          <w:tcPr>
            <w:tcW w:w="4500" w:type="dxa"/>
          </w:tcPr>
          <w:p w:rsidR="000202FD" w:rsidRPr="00B464D7" w:rsidRDefault="00E10AEF" w:rsidP="00E10AEF">
            <w:pPr>
              <w:keepNext/>
              <w:spacing w:after="0" w:line="240" w:lineRule="auto"/>
            </w:pPr>
            <w:r w:rsidRPr="00B464D7">
              <w:rPr>
                <w:b/>
              </w:rPr>
              <w:t>Subtotal</w:t>
            </w:r>
          </w:p>
        </w:tc>
        <w:tc>
          <w:tcPr>
            <w:tcW w:w="1696" w:type="dxa"/>
            <w:vAlign w:val="center"/>
          </w:tcPr>
          <w:p w:rsidR="000202FD" w:rsidRPr="00B464D7" w:rsidRDefault="00C3048D" w:rsidP="00B464D7">
            <w:pPr>
              <w:keepNext/>
              <w:spacing w:after="0" w:line="240" w:lineRule="auto"/>
              <w:jc w:val="center"/>
            </w:pPr>
            <w:r w:rsidRPr="00B464D7">
              <w:t>0</w:t>
            </w:r>
          </w:p>
        </w:tc>
        <w:tc>
          <w:tcPr>
            <w:tcW w:w="1697" w:type="dxa"/>
            <w:vAlign w:val="center"/>
          </w:tcPr>
          <w:p w:rsidR="000202FD" w:rsidRPr="00B464D7" w:rsidRDefault="00C3048D" w:rsidP="00B464D7">
            <w:pPr>
              <w:keepNext/>
              <w:spacing w:after="0" w:line="240" w:lineRule="auto"/>
              <w:jc w:val="center"/>
            </w:pPr>
            <w:r w:rsidRPr="00B464D7">
              <w:t>0</w:t>
            </w:r>
          </w:p>
        </w:tc>
        <w:tc>
          <w:tcPr>
            <w:tcW w:w="1697" w:type="dxa"/>
            <w:vAlign w:val="center"/>
          </w:tcPr>
          <w:p w:rsidR="000202FD" w:rsidRPr="00B464D7" w:rsidRDefault="00C3048D" w:rsidP="00B464D7">
            <w:pPr>
              <w:keepNext/>
              <w:spacing w:after="0" w:line="240" w:lineRule="auto"/>
              <w:jc w:val="center"/>
            </w:pPr>
            <w:r w:rsidRPr="00B464D7">
              <w:t>0</w:t>
            </w:r>
          </w:p>
        </w:tc>
      </w:tr>
    </w:tbl>
    <w:p w:rsidR="000202FD" w:rsidRPr="00B464D7" w:rsidRDefault="00E10AEF" w:rsidP="00E10AEF">
      <w:pPr>
        <w:pStyle w:val="Caption"/>
        <w:jc w:val="center"/>
        <w:rPr>
          <w:rFonts w:asciiTheme="minorHAnsi" w:hAnsiTheme="minorHAnsi"/>
        </w:rPr>
      </w:pPr>
      <w:r w:rsidRPr="00B464D7">
        <w:rPr>
          <w:rFonts w:asciiTheme="minorHAnsi" w:hAnsiTheme="minorHAnsi"/>
        </w:rPr>
        <w:t xml:space="preserve">Table </w:t>
      </w:r>
      <w:r w:rsidRPr="00B464D7">
        <w:rPr>
          <w:rFonts w:asciiTheme="minorHAnsi" w:hAnsiTheme="minorHAnsi"/>
        </w:rPr>
        <w:fldChar w:fldCharType="begin"/>
      </w:r>
      <w:r w:rsidRPr="00B464D7">
        <w:rPr>
          <w:rFonts w:asciiTheme="minorHAnsi" w:hAnsiTheme="minorHAnsi"/>
        </w:rPr>
        <w:instrText xml:space="preserve"> SEQ Table \* ARABIC </w:instrText>
      </w:r>
      <w:r w:rsidRPr="00B464D7">
        <w:rPr>
          <w:rFonts w:asciiTheme="minorHAnsi" w:hAnsiTheme="minorHAnsi"/>
        </w:rPr>
        <w:fldChar w:fldCharType="separate"/>
      </w:r>
      <w:r w:rsidR="00CC2586" w:rsidRPr="00B464D7">
        <w:rPr>
          <w:rFonts w:asciiTheme="minorHAnsi" w:hAnsiTheme="minorHAnsi"/>
          <w:noProof/>
        </w:rPr>
        <w:t>25</w:t>
      </w:r>
      <w:r w:rsidRPr="00B464D7">
        <w:rPr>
          <w:rFonts w:asciiTheme="minorHAnsi" w:hAnsiTheme="minorHAnsi"/>
        </w:rPr>
        <w:fldChar w:fldCharType="end"/>
      </w:r>
      <w:r w:rsidRPr="00B464D7">
        <w:rPr>
          <w:rFonts w:asciiTheme="minorHAnsi" w:hAnsiTheme="minorHAnsi"/>
        </w:rPr>
        <w:t xml:space="preserve"> – ESG Expenditures for Emergency Shelter</w:t>
      </w:r>
    </w:p>
    <w:p w:rsidR="000202FD" w:rsidRPr="00B464D7" w:rsidRDefault="000202FD" w:rsidP="00E10AEF">
      <w:pPr>
        <w:spacing w:after="0" w:line="240" w:lineRule="auto"/>
        <w:rPr>
          <w:rFonts w:cs="Arial"/>
        </w:rPr>
      </w:pPr>
    </w:p>
    <w:p w:rsidR="000202FD" w:rsidRPr="00B464D7" w:rsidRDefault="00E10AEF" w:rsidP="00E10AEF">
      <w:pPr>
        <w:keepNext/>
        <w:spacing w:after="0" w:line="240" w:lineRule="auto"/>
        <w:rPr>
          <w:b/>
          <w:sz w:val="24"/>
          <w:szCs w:val="24"/>
        </w:rPr>
      </w:pPr>
      <w:r w:rsidRPr="00B464D7">
        <w:rPr>
          <w:b/>
          <w:sz w:val="24"/>
          <w:szCs w:val="24"/>
        </w:rPr>
        <w:t>11d. Other Grant Expenditures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500"/>
        <w:gridCol w:w="1696"/>
        <w:gridCol w:w="1697"/>
        <w:gridCol w:w="1697"/>
      </w:tblGrid>
      <w:tr w:rsidR="000202FD" w:rsidRPr="00B464D7">
        <w:trPr>
          <w:cantSplit/>
        </w:trPr>
        <w:tc>
          <w:tcPr>
            <w:tcW w:w="4500" w:type="dxa"/>
          </w:tcPr>
          <w:p w:rsidR="000202FD" w:rsidRPr="00B464D7" w:rsidRDefault="000202FD" w:rsidP="00E10AEF">
            <w:pPr>
              <w:keepNext/>
              <w:spacing w:after="0" w:line="240" w:lineRule="auto"/>
            </w:pPr>
          </w:p>
        </w:tc>
        <w:tc>
          <w:tcPr>
            <w:tcW w:w="5090" w:type="dxa"/>
            <w:gridSpan w:val="3"/>
          </w:tcPr>
          <w:p w:rsidR="000202FD" w:rsidRPr="00B464D7" w:rsidRDefault="00E10AEF" w:rsidP="00E10AEF">
            <w:pPr>
              <w:keepNext/>
              <w:spacing w:after="0" w:line="240" w:lineRule="auto"/>
              <w:jc w:val="center"/>
            </w:pPr>
            <w:r w:rsidRPr="00B464D7">
              <w:rPr>
                <w:b/>
              </w:rPr>
              <w:t>Dollar Amount of Expenditures in Program Year</w:t>
            </w:r>
          </w:p>
        </w:tc>
      </w:tr>
      <w:tr w:rsidR="000202FD" w:rsidRPr="00B464D7" w:rsidTr="00B464D7">
        <w:trPr>
          <w:cantSplit/>
        </w:trPr>
        <w:tc>
          <w:tcPr>
            <w:tcW w:w="4500" w:type="dxa"/>
          </w:tcPr>
          <w:p w:rsidR="000202FD" w:rsidRPr="00B464D7" w:rsidRDefault="000202FD" w:rsidP="00E10AEF">
            <w:pPr>
              <w:keepNext/>
              <w:spacing w:after="0" w:line="240" w:lineRule="auto"/>
            </w:pPr>
          </w:p>
        </w:tc>
        <w:tc>
          <w:tcPr>
            <w:tcW w:w="1696" w:type="dxa"/>
            <w:vAlign w:val="center"/>
          </w:tcPr>
          <w:p w:rsidR="000202FD" w:rsidRPr="00B464D7" w:rsidRDefault="00C45357" w:rsidP="00B464D7">
            <w:pPr>
              <w:keepNext/>
              <w:spacing w:after="0" w:line="240" w:lineRule="auto"/>
              <w:jc w:val="center"/>
              <w:rPr>
                <w:b/>
              </w:rPr>
            </w:pPr>
            <w:r w:rsidRPr="00B464D7">
              <w:rPr>
                <w:b/>
              </w:rPr>
              <w:t>2014</w:t>
            </w:r>
          </w:p>
        </w:tc>
        <w:tc>
          <w:tcPr>
            <w:tcW w:w="1697" w:type="dxa"/>
            <w:vAlign w:val="center"/>
          </w:tcPr>
          <w:p w:rsidR="000202FD" w:rsidRPr="00B464D7" w:rsidRDefault="00C45357" w:rsidP="00B464D7">
            <w:pPr>
              <w:keepNext/>
              <w:spacing w:after="0" w:line="240" w:lineRule="auto"/>
              <w:jc w:val="center"/>
              <w:rPr>
                <w:b/>
              </w:rPr>
            </w:pPr>
            <w:r w:rsidRPr="00B464D7">
              <w:rPr>
                <w:b/>
              </w:rPr>
              <w:t>2015</w:t>
            </w:r>
          </w:p>
        </w:tc>
        <w:tc>
          <w:tcPr>
            <w:tcW w:w="1697" w:type="dxa"/>
            <w:vAlign w:val="center"/>
          </w:tcPr>
          <w:p w:rsidR="000202FD" w:rsidRPr="00B464D7" w:rsidRDefault="00C45357" w:rsidP="00B464D7">
            <w:pPr>
              <w:keepNext/>
              <w:spacing w:after="0" w:line="240" w:lineRule="auto"/>
              <w:jc w:val="center"/>
              <w:rPr>
                <w:b/>
              </w:rPr>
            </w:pPr>
            <w:r w:rsidRPr="00B464D7">
              <w:rPr>
                <w:b/>
              </w:rPr>
              <w:t>2016</w:t>
            </w:r>
          </w:p>
        </w:tc>
      </w:tr>
      <w:tr w:rsidR="000202FD" w:rsidRPr="00B464D7" w:rsidTr="00B464D7">
        <w:trPr>
          <w:cantSplit/>
        </w:trPr>
        <w:tc>
          <w:tcPr>
            <w:tcW w:w="4500" w:type="dxa"/>
          </w:tcPr>
          <w:p w:rsidR="000202FD" w:rsidRPr="00B464D7" w:rsidRDefault="00E10AEF" w:rsidP="00E10AEF">
            <w:pPr>
              <w:keepNext/>
              <w:spacing w:after="0" w:line="240" w:lineRule="auto"/>
              <w:ind w:right="432"/>
            </w:pPr>
            <w:r w:rsidRPr="00B464D7">
              <w:t>Street Outreach</w:t>
            </w:r>
          </w:p>
        </w:tc>
        <w:tc>
          <w:tcPr>
            <w:tcW w:w="1696"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C3048D" w:rsidP="00B464D7">
            <w:pPr>
              <w:keepNext/>
              <w:spacing w:after="0" w:line="240" w:lineRule="auto"/>
              <w:jc w:val="center"/>
            </w:pPr>
            <w:r w:rsidRPr="00B464D7">
              <w:t>0</w:t>
            </w:r>
          </w:p>
        </w:tc>
      </w:tr>
      <w:tr w:rsidR="000202FD" w:rsidRPr="00B464D7" w:rsidTr="00B464D7">
        <w:trPr>
          <w:cantSplit/>
        </w:trPr>
        <w:tc>
          <w:tcPr>
            <w:tcW w:w="4500" w:type="dxa"/>
          </w:tcPr>
          <w:p w:rsidR="000202FD" w:rsidRPr="00B464D7" w:rsidRDefault="00E10AEF" w:rsidP="00E10AEF">
            <w:pPr>
              <w:keepNext/>
              <w:spacing w:after="0" w:line="240" w:lineRule="auto"/>
              <w:ind w:right="432"/>
            </w:pPr>
            <w:r w:rsidRPr="00B464D7">
              <w:t>HMIS</w:t>
            </w:r>
          </w:p>
        </w:tc>
        <w:tc>
          <w:tcPr>
            <w:tcW w:w="1696"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C3048D" w:rsidP="00B464D7">
            <w:pPr>
              <w:keepNext/>
              <w:spacing w:after="0" w:line="240" w:lineRule="auto"/>
              <w:jc w:val="center"/>
            </w:pPr>
            <w:r w:rsidRPr="00B464D7">
              <w:t>0</w:t>
            </w:r>
          </w:p>
        </w:tc>
      </w:tr>
      <w:tr w:rsidR="000202FD" w:rsidRPr="00B464D7" w:rsidTr="00B464D7">
        <w:trPr>
          <w:cantSplit/>
        </w:trPr>
        <w:tc>
          <w:tcPr>
            <w:tcW w:w="4500" w:type="dxa"/>
          </w:tcPr>
          <w:p w:rsidR="000202FD" w:rsidRPr="00B464D7" w:rsidRDefault="00E10AEF" w:rsidP="00E10AEF">
            <w:pPr>
              <w:keepNext/>
              <w:spacing w:after="0" w:line="240" w:lineRule="auto"/>
              <w:ind w:right="432"/>
            </w:pPr>
            <w:r w:rsidRPr="00B464D7">
              <w:t>Administration</w:t>
            </w:r>
          </w:p>
        </w:tc>
        <w:tc>
          <w:tcPr>
            <w:tcW w:w="1696"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B464D7" w:rsidP="00B464D7">
            <w:pPr>
              <w:keepNext/>
              <w:spacing w:after="0" w:line="240" w:lineRule="auto"/>
              <w:jc w:val="center"/>
            </w:pPr>
            <w:r w:rsidRPr="00B464D7">
              <w:t>10,234.42</w:t>
            </w:r>
          </w:p>
        </w:tc>
      </w:tr>
    </w:tbl>
    <w:p w:rsidR="000202FD" w:rsidRPr="00B464D7" w:rsidRDefault="00E10AEF" w:rsidP="00E10AEF">
      <w:pPr>
        <w:pStyle w:val="Caption"/>
        <w:jc w:val="center"/>
        <w:rPr>
          <w:rFonts w:asciiTheme="minorHAnsi" w:hAnsiTheme="minorHAnsi"/>
        </w:rPr>
      </w:pPr>
      <w:r w:rsidRPr="00B464D7">
        <w:rPr>
          <w:rFonts w:asciiTheme="minorHAnsi" w:hAnsiTheme="minorHAnsi"/>
        </w:rPr>
        <w:t xml:space="preserve">Table </w:t>
      </w:r>
      <w:r w:rsidRPr="00B464D7">
        <w:rPr>
          <w:rFonts w:asciiTheme="minorHAnsi" w:hAnsiTheme="minorHAnsi"/>
        </w:rPr>
        <w:fldChar w:fldCharType="begin"/>
      </w:r>
      <w:r w:rsidRPr="00B464D7">
        <w:rPr>
          <w:rFonts w:asciiTheme="minorHAnsi" w:hAnsiTheme="minorHAnsi"/>
        </w:rPr>
        <w:instrText xml:space="preserve"> SEQ Table \* ARABIC </w:instrText>
      </w:r>
      <w:r w:rsidRPr="00B464D7">
        <w:rPr>
          <w:rFonts w:asciiTheme="minorHAnsi" w:hAnsiTheme="minorHAnsi"/>
        </w:rPr>
        <w:fldChar w:fldCharType="separate"/>
      </w:r>
      <w:r w:rsidR="00CC2586" w:rsidRPr="00B464D7">
        <w:rPr>
          <w:rFonts w:asciiTheme="minorHAnsi" w:hAnsiTheme="minorHAnsi"/>
          <w:noProof/>
        </w:rPr>
        <w:t>26</w:t>
      </w:r>
      <w:r w:rsidRPr="00B464D7">
        <w:rPr>
          <w:rFonts w:asciiTheme="minorHAnsi" w:hAnsiTheme="minorHAnsi"/>
        </w:rPr>
        <w:fldChar w:fldCharType="end"/>
      </w:r>
      <w:r w:rsidRPr="00B464D7">
        <w:rPr>
          <w:rFonts w:asciiTheme="minorHAnsi" w:hAnsiTheme="minorHAnsi"/>
        </w:rPr>
        <w:t xml:space="preserve"> - Other Grant Expenditures</w:t>
      </w:r>
    </w:p>
    <w:p w:rsidR="000202FD" w:rsidRPr="00214365" w:rsidRDefault="000202FD" w:rsidP="00E10AEF">
      <w:pPr>
        <w:spacing w:after="0" w:line="240" w:lineRule="auto"/>
        <w:rPr>
          <w:rFonts w:cs="Arial"/>
          <w:highlight w:val="yellow"/>
        </w:rPr>
      </w:pPr>
    </w:p>
    <w:p w:rsidR="000202FD" w:rsidRPr="00B464D7" w:rsidRDefault="00E10AEF" w:rsidP="00E10AEF">
      <w:pPr>
        <w:spacing w:after="0" w:line="240" w:lineRule="auto"/>
        <w:rPr>
          <w:rFonts w:cs="Arial"/>
        </w:rPr>
      </w:pPr>
      <w:r w:rsidRPr="00B464D7">
        <w:rPr>
          <w:b/>
          <w:sz w:val="24"/>
          <w:szCs w:val="24"/>
        </w:rPr>
        <w:t>11e. Total ESG Grant Funds</w:t>
      </w:r>
    </w:p>
    <w:tbl>
      <w:tblPr>
        <w:tblW w:w="4062" w:type="pct"/>
        <w:jc w:val="center"/>
        <w:tblInd w:w="1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701"/>
        <w:gridCol w:w="1696"/>
        <w:gridCol w:w="1697"/>
        <w:gridCol w:w="1697"/>
      </w:tblGrid>
      <w:tr w:rsidR="000202FD" w:rsidRPr="00B464D7" w:rsidTr="00B464D7">
        <w:trPr>
          <w:cantSplit/>
          <w:jc w:val="center"/>
        </w:trPr>
        <w:tc>
          <w:tcPr>
            <w:tcW w:w="2701" w:type="dxa"/>
          </w:tcPr>
          <w:p w:rsidR="000202FD" w:rsidRPr="00B464D7" w:rsidRDefault="00E10AEF" w:rsidP="00E10AEF">
            <w:pPr>
              <w:keepNext/>
              <w:spacing w:after="0" w:line="240" w:lineRule="auto"/>
              <w:jc w:val="center"/>
            </w:pPr>
            <w:r w:rsidRPr="00B464D7">
              <w:rPr>
                <w:b/>
              </w:rPr>
              <w:t>Total ESG Funds Expended</w:t>
            </w:r>
          </w:p>
        </w:tc>
        <w:tc>
          <w:tcPr>
            <w:tcW w:w="1696" w:type="dxa"/>
            <w:vAlign w:val="center"/>
          </w:tcPr>
          <w:p w:rsidR="000202FD" w:rsidRPr="00B464D7" w:rsidRDefault="00C45357" w:rsidP="00B464D7">
            <w:pPr>
              <w:keepNext/>
              <w:spacing w:after="0" w:line="240" w:lineRule="auto"/>
              <w:jc w:val="center"/>
              <w:rPr>
                <w:b/>
              </w:rPr>
            </w:pPr>
            <w:r w:rsidRPr="00B464D7">
              <w:rPr>
                <w:b/>
              </w:rPr>
              <w:t>2014</w:t>
            </w:r>
          </w:p>
        </w:tc>
        <w:tc>
          <w:tcPr>
            <w:tcW w:w="1697" w:type="dxa"/>
            <w:vAlign w:val="center"/>
          </w:tcPr>
          <w:p w:rsidR="000202FD" w:rsidRPr="00B464D7" w:rsidRDefault="00C45357" w:rsidP="00B464D7">
            <w:pPr>
              <w:keepNext/>
              <w:spacing w:after="0" w:line="240" w:lineRule="auto"/>
              <w:jc w:val="center"/>
              <w:rPr>
                <w:b/>
              </w:rPr>
            </w:pPr>
            <w:r w:rsidRPr="00B464D7">
              <w:rPr>
                <w:b/>
              </w:rPr>
              <w:t>2015</w:t>
            </w:r>
          </w:p>
        </w:tc>
        <w:tc>
          <w:tcPr>
            <w:tcW w:w="1697" w:type="dxa"/>
            <w:vAlign w:val="center"/>
          </w:tcPr>
          <w:p w:rsidR="000202FD" w:rsidRPr="00B464D7" w:rsidRDefault="00C45357" w:rsidP="00B464D7">
            <w:pPr>
              <w:keepNext/>
              <w:spacing w:after="0" w:line="240" w:lineRule="auto"/>
              <w:jc w:val="center"/>
              <w:rPr>
                <w:b/>
              </w:rPr>
            </w:pPr>
            <w:r w:rsidRPr="00B464D7">
              <w:rPr>
                <w:b/>
              </w:rPr>
              <w:t>2016</w:t>
            </w:r>
          </w:p>
        </w:tc>
      </w:tr>
      <w:tr w:rsidR="000202FD" w:rsidRPr="00B464D7" w:rsidTr="00B464D7">
        <w:trPr>
          <w:cantSplit/>
          <w:jc w:val="center"/>
        </w:trPr>
        <w:tc>
          <w:tcPr>
            <w:tcW w:w="2701" w:type="dxa"/>
          </w:tcPr>
          <w:p w:rsidR="000202FD" w:rsidRPr="00B464D7" w:rsidRDefault="000202FD" w:rsidP="00E10AEF">
            <w:pPr>
              <w:keepNext/>
              <w:spacing w:after="0" w:line="240" w:lineRule="auto"/>
              <w:ind w:right="432"/>
              <w:jc w:val="center"/>
            </w:pPr>
          </w:p>
        </w:tc>
        <w:tc>
          <w:tcPr>
            <w:tcW w:w="1696"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B464D7" w:rsidP="00B464D7">
            <w:pPr>
              <w:keepNext/>
              <w:spacing w:after="0" w:line="240" w:lineRule="auto"/>
              <w:jc w:val="center"/>
            </w:pPr>
            <w:r w:rsidRPr="00B464D7">
              <w:t>112,532.73</w:t>
            </w:r>
          </w:p>
        </w:tc>
      </w:tr>
    </w:tbl>
    <w:p w:rsidR="000202FD" w:rsidRPr="00B464D7" w:rsidRDefault="00E10AEF" w:rsidP="00E10AEF">
      <w:pPr>
        <w:pStyle w:val="Caption"/>
        <w:jc w:val="center"/>
        <w:rPr>
          <w:rFonts w:asciiTheme="minorHAnsi" w:hAnsiTheme="minorHAnsi"/>
        </w:rPr>
      </w:pPr>
      <w:r w:rsidRPr="00B464D7">
        <w:rPr>
          <w:rFonts w:asciiTheme="minorHAnsi" w:hAnsiTheme="minorHAnsi"/>
        </w:rPr>
        <w:t xml:space="preserve">Table </w:t>
      </w:r>
      <w:r w:rsidRPr="00B464D7">
        <w:rPr>
          <w:rFonts w:asciiTheme="minorHAnsi" w:hAnsiTheme="minorHAnsi"/>
        </w:rPr>
        <w:fldChar w:fldCharType="begin"/>
      </w:r>
      <w:r w:rsidRPr="00B464D7">
        <w:rPr>
          <w:rFonts w:asciiTheme="minorHAnsi" w:hAnsiTheme="minorHAnsi"/>
        </w:rPr>
        <w:instrText xml:space="preserve"> SEQ Table \* ARABIC </w:instrText>
      </w:r>
      <w:r w:rsidRPr="00B464D7">
        <w:rPr>
          <w:rFonts w:asciiTheme="minorHAnsi" w:hAnsiTheme="minorHAnsi"/>
        </w:rPr>
        <w:fldChar w:fldCharType="separate"/>
      </w:r>
      <w:r w:rsidR="00CC2586" w:rsidRPr="00B464D7">
        <w:rPr>
          <w:rFonts w:asciiTheme="minorHAnsi" w:hAnsiTheme="minorHAnsi"/>
          <w:noProof/>
        </w:rPr>
        <w:t>27</w:t>
      </w:r>
      <w:r w:rsidRPr="00B464D7">
        <w:rPr>
          <w:rFonts w:asciiTheme="minorHAnsi" w:hAnsiTheme="minorHAnsi"/>
        </w:rPr>
        <w:fldChar w:fldCharType="end"/>
      </w:r>
      <w:r w:rsidRPr="00B464D7">
        <w:rPr>
          <w:rFonts w:asciiTheme="minorHAnsi" w:hAnsiTheme="minorHAnsi"/>
        </w:rPr>
        <w:t xml:space="preserve"> - Total ESG Funds Expended</w:t>
      </w:r>
    </w:p>
    <w:p w:rsidR="000202FD" w:rsidRPr="00B464D7" w:rsidRDefault="000202FD" w:rsidP="00E10AEF">
      <w:pPr>
        <w:spacing w:after="0" w:line="240" w:lineRule="auto"/>
        <w:rPr>
          <w:rFonts w:cs="Arial"/>
        </w:rPr>
      </w:pPr>
    </w:p>
    <w:p w:rsidR="000202FD" w:rsidRPr="00B464D7" w:rsidRDefault="00E10AEF" w:rsidP="00E10AEF">
      <w:pPr>
        <w:keepNext/>
        <w:spacing w:after="0" w:line="240" w:lineRule="auto"/>
        <w:rPr>
          <w:b/>
          <w:sz w:val="24"/>
          <w:szCs w:val="24"/>
        </w:rPr>
      </w:pPr>
      <w:r w:rsidRPr="00B464D7">
        <w:rPr>
          <w:b/>
          <w:sz w:val="24"/>
          <w:szCs w:val="24"/>
        </w:rPr>
        <w:t>11f. Match Source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500"/>
        <w:gridCol w:w="1696"/>
        <w:gridCol w:w="1697"/>
        <w:gridCol w:w="1697"/>
      </w:tblGrid>
      <w:tr w:rsidR="000202FD" w:rsidRPr="00B464D7" w:rsidTr="00B464D7">
        <w:trPr>
          <w:cantSplit/>
        </w:trPr>
        <w:tc>
          <w:tcPr>
            <w:tcW w:w="4500" w:type="dxa"/>
          </w:tcPr>
          <w:p w:rsidR="000202FD" w:rsidRPr="00B464D7" w:rsidRDefault="000202FD" w:rsidP="00E10AEF">
            <w:pPr>
              <w:keepNext/>
              <w:spacing w:after="0" w:line="240" w:lineRule="auto"/>
            </w:pPr>
          </w:p>
        </w:tc>
        <w:tc>
          <w:tcPr>
            <w:tcW w:w="1696" w:type="dxa"/>
            <w:vAlign w:val="center"/>
          </w:tcPr>
          <w:p w:rsidR="000202FD" w:rsidRPr="00B464D7" w:rsidRDefault="00C45357" w:rsidP="00B464D7">
            <w:pPr>
              <w:keepNext/>
              <w:spacing w:after="0" w:line="240" w:lineRule="auto"/>
              <w:jc w:val="center"/>
              <w:rPr>
                <w:b/>
              </w:rPr>
            </w:pPr>
            <w:r w:rsidRPr="00B464D7">
              <w:rPr>
                <w:b/>
              </w:rPr>
              <w:t>2014</w:t>
            </w:r>
          </w:p>
        </w:tc>
        <w:tc>
          <w:tcPr>
            <w:tcW w:w="1697" w:type="dxa"/>
            <w:vAlign w:val="center"/>
          </w:tcPr>
          <w:p w:rsidR="000202FD" w:rsidRPr="00B464D7" w:rsidRDefault="00C45357" w:rsidP="00B464D7">
            <w:pPr>
              <w:keepNext/>
              <w:spacing w:after="0" w:line="240" w:lineRule="auto"/>
              <w:jc w:val="center"/>
              <w:rPr>
                <w:b/>
              </w:rPr>
            </w:pPr>
            <w:r w:rsidRPr="00B464D7">
              <w:rPr>
                <w:b/>
              </w:rPr>
              <w:t>2015</w:t>
            </w:r>
          </w:p>
        </w:tc>
        <w:tc>
          <w:tcPr>
            <w:tcW w:w="1697" w:type="dxa"/>
            <w:vAlign w:val="center"/>
          </w:tcPr>
          <w:p w:rsidR="000202FD" w:rsidRPr="00B464D7" w:rsidRDefault="00C45357" w:rsidP="00B464D7">
            <w:pPr>
              <w:keepNext/>
              <w:spacing w:after="0" w:line="240" w:lineRule="auto"/>
              <w:jc w:val="center"/>
              <w:rPr>
                <w:b/>
              </w:rPr>
            </w:pPr>
            <w:r w:rsidRPr="00B464D7">
              <w:rPr>
                <w:b/>
              </w:rPr>
              <w:t>2016</w:t>
            </w:r>
          </w:p>
        </w:tc>
      </w:tr>
      <w:tr w:rsidR="000202FD" w:rsidRPr="00B464D7" w:rsidTr="00B464D7">
        <w:trPr>
          <w:cantSplit/>
        </w:trPr>
        <w:tc>
          <w:tcPr>
            <w:tcW w:w="4500" w:type="dxa"/>
          </w:tcPr>
          <w:p w:rsidR="000202FD" w:rsidRPr="00B464D7" w:rsidRDefault="00E10AEF" w:rsidP="00E10AEF">
            <w:pPr>
              <w:keepNext/>
              <w:spacing w:after="0" w:line="240" w:lineRule="auto"/>
              <w:ind w:right="432"/>
            </w:pPr>
            <w:r w:rsidRPr="00B464D7">
              <w:t>Other Non-ESG HUD Funds</w:t>
            </w:r>
          </w:p>
        </w:tc>
        <w:tc>
          <w:tcPr>
            <w:tcW w:w="1696"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r>
      <w:tr w:rsidR="000202FD" w:rsidRPr="00B464D7" w:rsidTr="00B464D7">
        <w:trPr>
          <w:cantSplit/>
        </w:trPr>
        <w:tc>
          <w:tcPr>
            <w:tcW w:w="4500" w:type="dxa"/>
          </w:tcPr>
          <w:p w:rsidR="000202FD" w:rsidRPr="00B464D7" w:rsidRDefault="00E10AEF" w:rsidP="00E10AEF">
            <w:pPr>
              <w:keepNext/>
              <w:spacing w:after="0" w:line="240" w:lineRule="auto"/>
              <w:ind w:right="432"/>
            </w:pPr>
            <w:r w:rsidRPr="00B464D7">
              <w:t>Other Federal Funds</w:t>
            </w:r>
          </w:p>
        </w:tc>
        <w:tc>
          <w:tcPr>
            <w:tcW w:w="1696"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r>
      <w:tr w:rsidR="000202FD" w:rsidRPr="00B464D7" w:rsidTr="00B464D7">
        <w:trPr>
          <w:cantSplit/>
        </w:trPr>
        <w:tc>
          <w:tcPr>
            <w:tcW w:w="4500" w:type="dxa"/>
          </w:tcPr>
          <w:p w:rsidR="000202FD" w:rsidRPr="00B464D7" w:rsidRDefault="00E10AEF" w:rsidP="00E10AEF">
            <w:pPr>
              <w:keepNext/>
              <w:spacing w:after="0" w:line="240" w:lineRule="auto"/>
              <w:ind w:right="432"/>
            </w:pPr>
            <w:r w:rsidRPr="00B464D7">
              <w:t>State Government</w:t>
            </w:r>
          </w:p>
        </w:tc>
        <w:tc>
          <w:tcPr>
            <w:tcW w:w="1696"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r>
      <w:tr w:rsidR="000202FD" w:rsidRPr="00B464D7" w:rsidTr="00B464D7">
        <w:trPr>
          <w:cantSplit/>
        </w:trPr>
        <w:tc>
          <w:tcPr>
            <w:tcW w:w="4500" w:type="dxa"/>
          </w:tcPr>
          <w:p w:rsidR="000202FD" w:rsidRPr="00B464D7" w:rsidRDefault="00E10AEF" w:rsidP="00E10AEF">
            <w:pPr>
              <w:keepNext/>
              <w:spacing w:after="0" w:line="240" w:lineRule="auto"/>
              <w:ind w:right="432"/>
            </w:pPr>
            <w:r w:rsidRPr="00B464D7">
              <w:t>Local Government</w:t>
            </w:r>
          </w:p>
        </w:tc>
        <w:tc>
          <w:tcPr>
            <w:tcW w:w="1696"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r>
      <w:tr w:rsidR="000202FD" w:rsidRPr="00B464D7" w:rsidTr="00B464D7">
        <w:trPr>
          <w:cantSplit/>
        </w:trPr>
        <w:tc>
          <w:tcPr>
            <w:tcW w:w="4500" w:type="dxa"/>
          </w:tcPr>
          <w:p w:rsidR="000202FD" w:rsidRPr="00B464D7" w:rsidRDefault="00E10AEF" w:rsidP="00E10AEF">
            <w:pPr>
              <w:keepNext/>
              <w:spacing w:after="0" w:line="240" w:lineRule="auto"/>
              <w:ind w:right="432"/>
            </w:pPr>
            <w:r w:rsidRPr="00B464D7">
              <w:t>Private Funds</w:t>
            </w:r>
          </w:p>
        </w:tc>
        <w:tc>
          <w:tcPr>
            <w:tcW w:w="1696"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r>
      <w:tr w:rsidR="000202FD" w:rsidRPr="00B464D7" w:rsidTr="00B464D7">
        <w:trPr>
          <w:cantSplit/>
        </w:trPr>
        <w:tc>
          <w:tcPr>
            <w:tcW w:w="4500" w:type="dxa"/>
          </w:tcPr>
          <w:p w:rsidR="000202FD" w:rsidRPr="00B464D7" w:rsidRDefault="00E10AEF" w:rsidP="00E10AEF">
            <w:pPr>
              <w:keepNext/>
              <w:spacing w:after="0" w:line="240" w:lineRule="auto"/>
              <w:ind w:right="432"/>
            </w:pPr>
            <w:r w:rsidRPr="00B464D7">
              <w:t>Other</w:t>
            </w:r>
          </w:p>
        </w:tc>
        <w:tc>
          <w:tcPr>
            <w:tcW w:w="1696"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r>
      <w:tr w:rsidR="000202FD" w:rsidRPr="00B464D7" w:rsidTr="00B464D7">
        <w:trPr>
          <w:cantSplit/>
        </w:trPr>
        <w:tc>
          <w:tcPr>
            <w:tcW w:w="4500" w:type="dxa"/>
          </w:tcPr>
          <w:p w:rsidR="000202FD" w:rsidRPr="00B464D7" w:rsidRDefault="00E10AEF" w:rsidP="00E10AEF">
            <w:pPr>
              <w:keepNext/>
              <w:spacing w:after="0" w:line="240" w:lineRule="auto"/>
              <w:ind w:right="432"/>
            </w:pPr>
            <w:r w:rsidRPr="00B464D7">
              <w:t>Fees</w:t>
            </w:r>
          </w:p>
        </w:tc>
        <w:tc>
          <w:tcPr>
            <w:tcW w:w="1696"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r>
      <w:tr w:rsidR="000202FD" w:rsidRPr="00B464D7" w:rsidTr="00B464D7">
        <w:trPr>
          <w:cantSplit/>
        </w:trPr>
        <w:tc>
          <w:tcPr>
            <w:tcW w:w="4500" w:type="dxa"/>
          </w:tcPr>
          <w:p w:rsidR="000202FD" w:rsidRPr="00B464D7" w:rsidRDefault="00E10AEF" w:rsidP="00E10AEF">
            <w:pPr>
              <w:keepNext/>
              <w:spacing w:after="0" w:line="240" w:lineRule="auto"/>
              <w:ind w:right="432"/>
            </w:pPr>
            <w:r w:rsidRPr="00B464D7">
              <w:t>Program Income</w:t>
            </w:r>
          </w:p>
        </w:tc>
        <w:tc>
          <w:tcPr>
            <w:tcW w:w="1696"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c>
          <w:tcPr>
            <w:tcW w:w="1697" w:type="dxa"/>
            <w:vAlign w:val="center"/>
          </w:tcPr>
          <w:p w:rsidR="000202FD" w:rsidRPr="00B464D7" w:rsidRDefault="000202FD" w:rsidP="00B464D7">
            <w:pPr>
              <w:keepNext/>
              <w:spacing w:after="0" w:line="240" w:lineRule="auto"/>
              <w:jc w:val="center"/>
            </w:pPr>
          </w:p>
        </w:tc>
      </w:tr>
      <w:tr w:rsidR="000202FD" w:rsidRPr="00B464D7" w:rsidTr="00B464D7">
        <w:trPr>
          <w:cantSplit/>
        </w:trPr>
        <w:tc>
          <w:tcPr>
            <w:tcW w:w="4500" w:type="dxa"/>
          </w:tcPr>
          <w:p w:rsidR="000202FD" w:rsidRPr="00B464D7" w:rsidRDefault="00E10AEF" w:rsidP="00E10AEF">
            <w:pPr>
              <w:keepNext/>
              <w:spacing w:after="0" w:line="240" w:lineRule="auto"/>
              <w:ind w:right="432"/>
              <w:rPr>
                <w:b/>
              </w:rPr>
            </w:pPr>
            <w:r w:rsidRPr="00B464D7">
              <w:rPr>
                <w:b/>
              </w:rPr>
              <w:t>Total Match Amount</w:t>
            </w:r>
          </w:p>
        </w:tc>
        <w:tc>
          <w:tcPr>
            <w:tcW w:w="1696" w:type="dxa"/>
            <w:vAlign w:val="center"/>
          </w:tcPr>
          <w:p w:rsidR="000202FD" w:rsidRPr="00B464D7" w:rsidRDefault="005E44AB" w:rsidP="00B464D7">
            <w:pPr>
              <w:keepNext/>
              <w:spacing w:after="0" w:line="240" w:lineRule="auto"/>
              <w:jc w:val="center"/>
            </w:pPr>
            <w:r w:rsidRPr="00B464D7">
              <w:t>0</w:t>
            </w:r>
          </w:p>
        </w:tc>
        <w:tc>
          <w:tcPr>
            <w:tcW w:w="1697" w:type="dxa"/>
            <w:vAlign w:val="center"/>
          </w:tcPr>
          <w:p w:rsidR="000202FD" w:rsidRPr="00B464D7" w:rsidRDefault="005E44AB" w:rsidP="00B464D7">
            <w:pPr>
              <w:keepNext/>
              <w:spacing w:after="0" w:line="240" w:lineRule="auto"/>
              <w:jc w:val="center"/>
            </w:pPr>
            <w:r w:rsidRPr="00B464D7">
              <w:t>0</w:t>
            </w:r>
          </w:p>
        </w:tc>
        <w:tc>
          <w:tcPr>
            <w:tcW w:w="1697" w:type="dxa"/>
            <w:vAlign w:val="center"/>
          </w:tcPr>
          <w:p w:rsidR="000202FD" w:rsidRPr="00B464D7" w:rsidRDefault="00C3048D" w:rsidP="00B464D7">
            <w:pPr>
              <w:keepNext/>
              <w:spacing w:after="0" w:line="240" w:lineRule="auto"/>
              <w:jc w:val="center"/>
            </w:pPr>
            <w:r w:rsidRPr="00B464D7">
              <w:t>0</w:t>
            </w:r>
          </w:p>
        </w:tc>
      </w:tr>
    </w:tbl>
    <w:p w:rsidR="000202FD" w:rsidRPr="00B464D7" w:rsidRDefault="00E10AEF" w:rsidP="00E10AEF">
      <w:pPr>
        <w:pStyle w:val="Caption"/>
        <w:jc w:val="center"/>
        <w:rPr>
          <w:rFonts w:asciiTheme="minorHAnsi" w:hAnsiTheme="minorHAnsi"/>
        </w:rPr>
      </w:pPr>
      <w:r w:rsidRPr="00B464D7">
        <w:rPr>
          <w:rFonts w:asciiTheme="minorHAnsi" w:hAnsiTheme="minorHAnsi"/>
        </w:rPr>
        <w:t xml:space="preserve">Table </w:t>
      </w:r>
      <w:r w:rsidRPr="00B464D7">
        <w:rPr>
          <w:rFonts w:asciiTheme="minorHAnsi" w:hAnsiTheme="minorHAnsi"/>
        </w:rPr>
        <w:fldChar w:fldCharType="begin"/>
      </w:r>
      <w:r w:rsidRPr="00B464D7">
        <w:rPr>
          <w:rFonts w:asciiTheme="minorHAnsi" w:hAnsiTheme="minorHAnsi"/>
        </w:rPr>
        <w:instrText xml:space="preserve"> SEQ Table \* ARABIC </w:instrText>
      </w:r>
      <w:r w:rsidRPr="00B464D7">
        <w:rPr>
          <w:rFonts w:asciiTheme="minorHAnsi" w:hAnsiTheme="minorHAnsi"/>
        </w:rPr>
        <w:fldChar w:fldCharType="separate"/>
      </w:r>
      <w:r w:rsidR="00CC2586" w:rsidRPr="00B464D7">
        <w:rPr>
          <w:rFonts w:asciiTheme="minorHAnsi" w:hAnsiTheme="minorHAnsi"/>
          <w:noProof/>
        </w:rPr>
        <w:t>28</w:t>
      </w:r>
      <w:r w:rsidRPr="00B464D7">
        <w:rPr>
          <w:rFonts w:asciiTheme="minorHAnsi" w:hAnsiTheme="minorHAnsi"/>
        </w:rPr>
        <w:fldChar w:fldCharType="end"/>
      </w:r>
      <w:r w:rsidRPr="00B464D7">
        <w:rPr>
          <w:rFonts w:asciiTheme="minorHAnsi" w:hAnsiTheme="minorHAnsi"/>
        </w:rPr>
        <w:t xml:space="preserve"> - Other Funds Expended on Eligible ESG Activities</w:t>
      </w:r>
    </w:p>
    <w:p w:rsidR="000202FD" w:rsidRPr="00B464D7" w:rsidRDefault="000202FD" w:rsidP="00E10AEF">
      <w:pPr>
        <w:spacing w:after="0" w:line="240" w:lineRule="auto"/>
        <w:rPr>
          <w:b/>
          <w:sz w:val="24"/>
          <w:szCs w:val="24"/>
        </w:rPr>
      </w:pPr>
    </w:p>
    <w:p w:rsidR="000202FD" w:rsidRPr="00B464D7" w:rsidRDefault="00E10AEF" w:rsidP="00E10AEF">
      <w:pPr>
        <w:spacing w:after="0" w:line="240" w:lineRule="auto"/>
        <w:rPr>
          <w:rFonts w:cs="Arial"/>
        </w:rPr>
      </w:pPr>
      <w:r w:rsidRPr="00B464D7">
        <w:rPr>
          <w:b/>
          <w:sz w:val="24"/>
          <w:szCs w:val="24"/>
        </w:rPr>
        <w:t>11g. Total</w:t>
      </w:r>
    </w:p>
    <w:tbl>
      <w:tblPr>
        <w:tblW w:w="4062" w:type="pct"/>
        <w:jc w:val="center"/>
        <w:tblInd w:w="1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701"/>
        <w:gridCol w:w="1696"/>
        <w:gridCol w:w="1697"/>
        <w:gridCol w:w="1697"/>
      </w:tblGrid>
      <w:tr w:rsidR="000202FD" w:rsidRPr="00B464D7" w:rsidTr="00B464D7">
        <w:trPr>
          <w:cantSplit/>
          <w:jc w:val="center"/>
        </w:trPr>
        <w:tc>
          <w:tcPr>
            <w:tcW w:w="2701" w:type="dxa"/>
          </w:tcPr>
          <w:p w:rsidR="000202FD" w:rsidRPr="00B464D7" w:rsidRDefault="00E10AEF" w:rsidP="00E10AEF">
            <w:pPr>
              <w:keepNext/>
              <w:spacing w:after="0" w:line="240" w:lineRule="auto"/>
              <w:jc w:val="center"/>
            </w:pPr>
            <w:r w:rsidRPr="00B464D7">
              <w:rPr>
                <w:b/>
              </w:rPr>
              <w:t>Total Amount of Funds Expended on ESG Activities</w:t>
            </w:r>
          </w:p>
        </w:tc>
        <w:tc>
          <w:tcPr>
            <w:tcW w:w="1696" w:type="dxa"/>
            <w:vAlign w:val="center"/>
          </w:tcPr>
          <w:p w:rsidR="000202FD" w:rsidRPr="00B464D7" w:rsidRDefault="00C45357" w:rsidP="00B464D7">
            <w:pPr>
              <w:keepNext/>
              <w:spacing w:after="0" w:line="240" w:lineRule="auto"/>
              <w:jc w:val="center"/>
              <w:rPr>
                <w:b/>
              </w:rPr>
            </w:pPr>
            <w:r w:rsidRPr="00B464D7">
              <w:rPr>
                <w:b/>
              </w:rPr>
              <w:t>2014</w:t>
            </w:r>
          </w:p>
        </w:tc>
        <w:tc>
          <w:tcPr>
            <w:tcW w:w="1697" w:type="dxa"/>
            <w:vAlign w:val="center"/>
          </w:tcPr>
          <w:p w:rsidR="000202FD" w:rsidRPr="00B464D7" w:rsidRDefault="00C45357" w:rsidP="00B464D7">
            <w:pPr>
              <w:keepNext/>
              <w:spacing w:after="0" w:line="240" w:lineRule="auto"/>
              <w:jc w:val="center"/>
              <w:rPr>
                <w:b/>
              </w:rPr>
            </w:pPr>
            <w:r w:rsidRPr="00B464D7">
              <w:rPr>
                <w:b/>
              </w:rPr>
              <w:t>2015</w:t>
            </w:r>
          </w:p>
        </w:tc>
        <w:tc>
          <w:tcPr>
            <w:tcW w:w="1697" w:type="dxa"/>
            <w:vAlign w:val="center"/>
          </w:tcPr>
          <w:p w:rsidR="000202FD" w:rsidRPr="00B464D7" w:rsidRDefault="00C45357" w:rsidP="00B464D7">
            <w:pPr>
              <w:keepNext/>
              <w:spacing w:after="0" w:line="240" w:lineRule="auto"/>
              <w:jc w:val="center"/>
              <w:rPr>
                <w:b/>
              </w:rPr>
            </w:pPr>
            <w:r w:rsidRPr="00B464D7">
              <w:rPr>
                <w:b/>
              </w:rPr>
              <w:t>2016</w:t>
            </w:r>
          </w:p>
        </w:tc>
      </w:tr>
      <w:tr w:rsidR="000202FD" w:rsidRPr="00B464D7" w:rsidTr="00B464D7">
        <w:trPr>
          <w:cantSplit/>
          <w:jc w:val="center"/>
        </w:trPr>
        <w:tc>
          <w:tcPr>
            <w:tcW w:w="2701" w:type="dxa"/>
          </w:tcPr>
          <w:p w:rsidR="000202FD" w:rsidRPr="00B464D7" w:rsidRDefault="000202FD" w:rsidP="00E10AEF">
            <w:pPr>
              <w:keepNext/>
              <w:spacing w:after="0" w:line="240" w:lineRule="auto"/>
              <w:ind w:right="432"/>
              <w:jc w:val="center"/>
            </w:pPr>
          </w:p>
        </w:tc>
        <w:tc>
          <w:tcPr>
            <w:tcW w:w="1696" w:type="dxa"/>
            <w:vAlign w:val="center"/>
          </w:tcPr>
          <w:p w:rsidR="000202FD" w:rsidRPr="00B464D7" w:rsidRDefault="005E44AB" w:rsidP="00B464D7">
            <w:pPr>
              <w:keepNext/>
              <w:spacing w:after="0" w:line="240" w:lineRule="auto"/>
              <w:jc w:val="center"/>
            </w:pPr>
            <w:r w:rsidRPr="00B464D7">
              <w:t>0</w:t>
            </w:r>
          </w:p>
        </w:tc>
        <w:tc>
          <w:tcPr>
            <w:tcW w:w="1697" w:type="dxa"/>
            <w:vAlign w:val="center"/>
          </w:tcPr>
          <w:p w:rsidR="000202FD" w:rsidRPr="00B464D7" w:rsidRDefault="005E44AB" w:rsidP="00B464D7">
            <w:pPr>
              <w:keepNext/>
              <w:spacing w:after="0" w:line="240" w:lineRule="auto"/>
              <w:jc w:val="center"/>
            </w:pPr>
            <w:r w:rsidRPr="00B464D7">
              <w:t>0</w:t>
            </w:r>
          </w:p>
        </w:tc>
        <w:tc>
          <w:tcPr>
            <w:tcW w:w="1697" w:type="dxa"/>
            <w:vAlign w:val="center"/>
          </w:tcPr>
          <w:p w:rsidR="000202FD" w:rsidRPr="00B464D7" w:rsidRDefault="00B464D7" w:rsidP="00B464D7">
            <w:pPr>
              <w:keepNext/>
              <w:spacing w:after="0" w:line="240" w:lineRule="auto"/>
              <w:jc w:val="center"/>
            </w:pPr>
            <w:r w:rsidRPr="00B464D7">
              <w:t>112,532.73</w:t>
            </w:r>
          </w:p>
        </w:tc>
      </w:tr>
    </w:tbl>
    <w:p w:rsidR="000202FD" w:rsidRDefault="00E10AEF" w:rsidP="00E10AEF">
      <w:pPr>
        <w:pStyle w:val="Caption"/>
        <w:jc w:val="center"/>
        <w:rPr>
          <w:rFonts w:asciiTheme="minorHAnsi" w:hAnsiTheme="minorHAnsi"/>
        </w:rPr>
      </w:pPr>
      <w:r w:rsidRPr="00B464D7">
        <w:rPr>
          <w:rFonts w:asciiTheme="minorHAnsi" w:hAnsiTheme="minorHAnsi"/>
        </w:rPr>
        <w:t xml:space="preserve">Table </w:t>
      </w:r>
      <w:r w:rsidRPr="00B464D7">
        <w:rPr>
          <w:rFonts w:asciiTheme="minorHAnsi" w:hAnsiTheme="minorHAnsi"/>
        </w:rPr>
        <w:fldChar w:fldCharType="begin"/>
      </w:r>
      <w:r w:rsidRPr="00B464D7">
        <w:rPr>
          <w:rFonts w:asciiTheme="minorHAnsi" w:hAnsiTheme="minorHAnsi"/>
        </w:rPr>
        <w:instrText xml:space="preserve"> SEQ Table \* ARABIC </w:instrText>
      </w:r>
      <w:r w:rsidRPr="00B464D7">
        <w:rPr>
          <w:rFonts w:asciiTheme="minorHAnsi" w:hAnsiTheme="minorHAnsi"/>
        </w:rPr>
        <w:fldChar w:fldCharType="separate"/>
      </w:r>
      <w:r w:rsidR="00CC2586" w:rsidRPr="00B464D7">
        <w:rPr>
          <w:rFonts w:asciiTheme="minorHAnsi" w:hAnsiTheme="minorHAnsi"/>
          <w:noProof/>
        </w:rPr>
        <w:t>29</w:t>
      </w:r>
      <w:r w:rsidRPr="00B464D7">
        <w:rPr>
          <w:rFonts w:asciiTheme="minorHAnsi" w:hAnsiTheme="minorHAnsi"/>
        </w:rPr>
        <w:fldChar w:fldCharType="end"/>
      </w:r>
      <w:r w:rsidRPr="00B464D7">
        <w:rPr>
          <w:rFonts w:asciiTheme="minorHAnsi" w:hAnsiTheme="minorHAnsi"/>
        </w:rPr>
        <w:t xml:space="preserve"> - Total Amount of Funds Expended on ESG Activities</w:t>
      </w:r>
    </w:p>
    <w:p w:rsidR="000202FD" w:rsidRDefault="000202FD" w:rsidP="00E10AEF">
      <w:pPr>
        <w:spacing w:after="0" w:line="240" w:lineRule="auto"/>
      </w:pPr>
    </w:p>
    <w:p w:rsidR="000202FD" w:rsidRDefault="000202FD" w:rsidP="00E10AEF">
      <w:pPr>
        <w:spacing w:after="0" w:line="240" w:lineRule="auto"/>
      </w:pPr>
    </w:p>
    <w:sectPr w:rsidR="000202FD">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BD6" w:rsidRDefault="001C0BD6">
      <w:r>
        <w:separator/>
      </w:r>
    </w:p>
  </w:endnote>
  <w:endnote w:type="continuationSeparator" w:id="0">
    <w:p w:rsidR="001C0BD6" w:rsidRDefault="001C0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W1)">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1E0" w:firstRow="1" w:lastRow="1" w:firstColumn="1" w:lastColumn="1" w:noHBand="0" w:noVBand="0"/>
    </w:tblPr>
    <w:tblGrid>
      <w:gridCol w:w="828"/>
      <w:gridCol w:w="7976"/>
      <w:gridCol w:w="772"/>
    </w:tblGrid>
    <w:tr w:rsidR="00C45357">
      <w:trPr>
        <w:jc w:val="center"/>
      </w:trPr>
      <w:tc>
        <w:tcPr>
          <w:tcW w:w="828" w:type="dxa"/>
        </w:tcPr>
        <w:p w:rsidR="00C45357" w:rsidRDefault="00C45357">
          <w:pPr>
            <w:pStyle w:val="Footer"/>
            <w:spacing w:after="0" w:line="240" w:lineRule="auto"/>
            <w:jc w:val="center"/>
          </w:pPr>
        </w:p>
      </w:tc>
      <w:tc>
        <w:tcPr>
          <w:tcW w:w="7976" w:type="dxa"/>
        </w:tcPr>
        <w:p w:rsidR="00C45357" w:rsidRDefault="00C45357">
          <w:pPr>
            <w:pStyle w:val="Footer"/>
            <w:spacing w:after="0" w:line="240" w:lineRule="auto"/>
            <w:jc w:val="center"/>
          </w:pPr>
          <w:r>
            <w:t>CAPER</w:t>
          </w:r>
        </w:p>
      </w:tc>
      <w:tc>
        <w:tcPr>
          <w:tcW w:w="772" w:type="dxa"/>
        </w:tcPr>
        <w:p w:rsidR="00C45357" w:rsidRDefault="00C45357">
          <w:pPr>
            <w:pStyle w:val="Footer"/>
            <w:spacing w:after="0" w:line="240" w:lineRule="auto"/>
            <w:jc w:val="right"/>
          </w:pPr>
          <w:r>
            <w:fldChar w:fldCharType="begin"/>
          </w:r>
          <w:r>
            <w:instrText>page</w:instrText>
          </w:r>
          <w:r>
            <w:fldChar w:fldCharType="separate"/>
          </w:r>
          <w:r w:rsidR="001C5C43">
            <w:rPr>
              <w:noProof/>
            </w:rPr>
            <w:t>1</w:t>
          </w:r>
          <w:r>
            <w:fldChar w:fldCharType="end"/>
          </w:r>
        </w:p>
      </w:tc>
    </w:tr>
  </w:tbl>
  <w:p w:rsidR="00C45357" w:rsidRDefault="00C45357">
    <w:pPr>
      <w:pStyle w:val="Footer"/>
      <w:spacing w:before="120" w:after="0"/>
      <w:rPr>
        <w:rFonts w:asciiTheme="minorHAnsi" w:hAnsiTheme="minorHAnsi"/>
        <w:b/>
        <w:i/>
        <w:sz w:val="16"/>
      </w:rPr>
    </w:pPr>
    <w:r>
      <w:rPr>
        <w:rFonts w:asciiTheme="minorHAnsi" w:hAnsiTheme="minorHAnsi" w:cs="Arial"/>
        <w:color w:val="000000"/>
        <w:sz w:val="16"/>
      </w:rPr>
      <w:t>OMB Control No: 2506-0117 (exp. 07/31/2015)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BD6" w:rsidRDefault="001C0BD6">
      <w:r>
        <w:separator/>
      </w:r>
    </w:p>
  </w:footnote>
  <w:footnote w:type="continuationSeparator" w:id="0">
    <w:p w:rsidR="001C0BD6" w:rsidRDefault="001C0B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45C8594E"/>
    <w:multiLevelType w:val="hybridMultilevel"/>
    <w:tmpl w:val="F6C4733E"/>
    <w:lvl w:ilvl="0" w:tplc="3912B8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5F45C65"/>
    <w:multiLevelType w:val="hybridMultilevel"/>
    <w:tmpl w:val="99CC9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7"/>
  </w:num>
  <w:num w:numId="14">
    <w:abstractNumId w:val="15"/>
  </w:num>
  <w:num w:numId="15">
    <w:abstractNumId w:val="14"/>
  </w:num>
  <w:num w:numId="16">
    <w:abstractNumId w:val="16"/>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550"/>
    <w:rsid w:val="00000EC6"/>
    <w:rsid w:val="00001671"/>
    <w:rsid w:val="0000299C"/>
    <w:rsid w:val="000035A3"/>
    <w:rsid w:val="00004F01"/>
    <w:rsid w:val="000057E3"/>
    <w:rsid w:val="000101FE"/>
    <w:rsid w:val="000109A7"/>
    <w:rsid w:val="000116B2"/>
    <w:rsid w:val="0001643E"/>
    <w:rsid w:val="000202EB"/>
    <w:rsid w:val="000202FD"/>
    <w:rsid w:val="000204C7"/>
    <w:rsid w:val="00022CF5"/>
    <w:rsid w:val="000237FC"/>
    <w:rsid w:val="00025DEC"/>
    <w:rsid w:val="00026149"/>
    <w:rsid w:val="00027899"/>
    <w:rsid w:val="00031960"/>
    <w:rsid w:val="00032C1E"/>
    <w:rsid w:val="0003300B"/>
    <w:rsid w:val="0003316E"/>
    <w:rsid w:val="0003459B"/>
    <w:rsid w:val="00035628"/>
    <w:rsid w:val="000357CA"/>
    <w:rsid w:val="00035F04"/>
    <w:rsid w:val="0003629D"/>
    <w:rsid w:val="000365DA"/>
    <w:rsid w:val="00040E81"/>
    <w:rsid w:val="0004164B"/>
    <w:rsid w:val="00041834"/>
    <w:rsid w:val="00041902"/>
    <w:rsid w:val="00042C4D"/>
    <w:rsid w:val="0004355B"/>
    <w:rsid w:val="00043B67"/>
    <w:rsid w:val="00044565"/>
    <w:rsid w:val="00047E3E"/>
    <w:rsid w:val="0005057C"/>
    <w:rsid w:val="000518AA"/>
    <w:rsid w:val="00053D85"/>
    <w:rsid w:val="00053E62"/>
    <w:rsid w:val="00054780"/>
    <w:rsid w:val="00054D96"/>
    <w:rsid w:val="00056828"/>
    <w:rsid w:val="00056E05"/>
    <w:rsid w:val="00057E29"/>
    <w:rsid w:val="00060CE4"/>
    <w:rsid w:val="00061845"/>
    <w:rsid w:val="00061B37"/>
    <w:rsid w:val="00061E41"/>
    <w:rsid w:val="000620FD"/>
    <w:rsid w:val="00065D4E"/>
    <w:rsid w:val="000661A8"/>
    <w:rsid w:val="00066D02"/>
    <w:rsid w:val="000670CF"/>
    <w:rsid w:val="00067FD4"/>
    <w:rsid w:val="00070633"/>
    <w:rsid w:val="00071442"/>
    <w:rsid w:val="00072C8A"/>
    <w:rsid w:val="00072F46"/>
    <w:rsid w:val="000734F6"/>
    <w:rsid w:val="00074919"/>
    <w:rsid w:val="00074DEF"/>
    <w:rsid w:val="0007533E"/>
    <w:rsid w:val="00075AB2"/>
    <w:rsid w:val="0007671E"/>
    <w:rsid w:val="00076CF5"/>
    <w:rsid w:val="00076D36"/>
    <w:rsid w:val="00077F16"/>
    <w:rsid w:val="00080209"/>
    <w:rsid w:val="0008068E"/>
    <w:rsid w:val="00080943"/>
    <w:rsid w:val="00080ECB"/>
    <w:rsid w:val="00081136"/>
    <w:rsid w:val="0008229D"/>
    <w:rsid w:val="000825DF"/>
    <w:rsid w:val="000831AB"/>
    <w:rsid w:val="000831B8"/>
    <w:rsid w:val="00083B49"/>
    <w:rsid w:val="00083BEB"/>
    <w:rsid w:val="00084058"/>
    <w:rsid w:val="0008420F"/>
    <w:rsid w:val="00084E02"/>
    <w:rsid w:val="00085ECE"/>
    <w:rsid w:val="0008764E"/>
    <w:rsid w:val="00087BEC"/>
    <w:rsid w:val="00091139"/>
    <w:rsid w:val="00093600"/>
    <w:rsid w:val="0009415B"/>
    <w:rsid w:val="0009419B"/>
    <w:rsid w:val="00096632"/>
    <w:rsid w:val="00096BAB"/>
    <w:rsid w:val="00096FE3"/>
    <w:rsid w:val="000975D9"/>
    <w:rsid w:val="00097D73"/>
    <w:rsid w:val="000A3328"/>
    <w:rsid w:val="000A3869"/>
    <w:rsid w:val="000A3AF5"/>
    <w:rsid w:val="000A49C3"/>
    <w:rsid w:val="000A6604"/>
    <w:rsid w:val="000A7EB6"/>
    <w:rsid w:val="000B0148"/>
    <w:rsid w:val="000B291F"/>
    <w:rsid w:val="000B2FA0"/>
    <w:rsid w:val="000B45BD"/>
    <w:rsid w:val="000B5D24"/>
    <w:rsid w:val="000B6842"/>
    <w:rsid w:val="000B7A3C"/>
    <w:rsid w:val="000C0752"/>
    <w:rsid w:val="000C0905"/>
    <w:rsid w:val="000C20FC"/>
    <w:rsid w:val="000C265E"/>
    <w:rsid w:val="000C3ACA"/>
    <w:rsid w:val="000C4B56"/>
    <w:rsid w:val="000C666E"/>
    <w:rsid w:val="000C74F3"/>
    <w:rsid w:val="000C7572"/>
    <w:rsid w:val="000D14F6"/>
    <w:rsid w:val="000D422A"/>
    <w:rsid w:val="000D488E"/>
    <w:rsid w:val="000D71A6"/>
    <w:rsid w:val="000D7483"/>
    <w:rsid w:val="000D7D16"/>
    <w:rsid w:val="000E0343"/>
    <w:rsid w:val="000E0657"/>
    <w:rsid w:val="000E0D5D"/>
    <w:rsid w:val="000E13BA"/>
    <w:rsid w:val="000E1DFB"/>
    <w:rsid w:val="000E1F9B"/>
    <w:rsid w:val="000E4072"/>
    <w:rsid w:val="000E4A11"/>
    <w:rsid w:val="000E5032"/>
    <w:rsid w:val="000E53D6"/>
    <w:rsid w:val="000E5FBD"/>
    <w:rsid w:val="000E6121"/>
    <w:rsid w:val="000E640E"/>
    <w:rsid w:val="000E6866"/>
    <w:rsid w:val="000E6B9A"/>
    <w:rsid w:val="000E6CB6"/>
    <w:rsid w:val="000F04AF"/>
    <w:rsid w:val="000F21DE"/>
    <w:rsid w:val="000F6B53"/>
    <w:rsid w:val="001000D7"/>
    <w:rsid w:val="00101E3D"/>
    <w:rsid w:val="00102442"/>
    <w:rsid w:val="00102D86"/>
    <w:rsid w:val="0010332E"/>
    <w:rsid w:val="0010487A"/>
    <w:rsid w:val="00106CAB"/>
    <w:rsid w:val="0010757C"/>
    <w:rsid w:val="001105E4"/>
    <w:rsid w:val="00111DEA"/>
    <w:rsid w:val="00111F9F"/>
    <w:rsid w:val="00112163"/>
    <w:rsid w:val="001121F8"/>
    <w:rsid w:val="00112F30"/>
    <w:rsid w:val="00114CA6"/>
    <w:rsid w:val="00115066"/>
    <w:rsid w:val="0011700F"/>
    <w:rsid w:val="00117AB9"/>
    <w:rsid w:val="00117CAF"/>
    <w:rsid w:val="00120618"/>
    <w:rsid w:val="00120904"/>
    <w:rsid w:val="00123B67"/>
    <w:rsid w:val="00124E85"/>
    <w:rsid w:val="00125428"/>
    <w:rsid w:val="001256B0"/>
    <w:rsid w:val="00125FCA"/>
    <w:rsid w:val="00126022"/>
    <w:rsid w:val="001261A0"/>
    <w:rsid w:val="00132B0C"/>
    <w:rsid w:val="00132CEA"/>
    <w:rsid w:val="001335C7"/>
    <w:rsid w:val="00133EA4"/>
    <w:rsid w:val="00134B79"/>
    <w:rsid w:val="0013545A"/>
    <w:rsid w:val="00135B76"/>
    <w:rsid w:val="00135EA7"/>
    <w:rsid w:val="00136724"/>
    <w:rsid w:val="00137DF0"/>
    <w:rsid w:val="00141F8B"/>
    <w:rsid w:val="00141FCE"/>
    <w:rsid w:val="001435CA"/>
    <w:rsid w:val="001442FB"/>
    <w:rsid w:val="001460FB"/>
    <w:rsid w:val="00150A50"/>
    <w:rsid w:val="00150B00"/>
    <w:rsid w:val="00150FB2"/>
    <w:rsid w:val="00151FDE"/>
    <w:rsid w:val="001539D4"/>
    <w:rsid w:val="00156045"/>
    <w:rsid w:val="00156205"/>
    <w:rsid w:val="00157D8A"/>
    <w:rsid w:val="00157DD0"/>
    <w:rsid w:val="0016089C"/>
    <w:rsid w:val="00160AC1"/>
    <w:rsid w:val="0016267E"/>
    <w:rsid w:val="00162A99"/>
    <w:rsid w:val="00163BA8"/>
    <w:rsid w:val="00164969"/>
    <w:rsid w:val="00165B3F"/>
    <w:rsid w:val="00166377"/>
    <w:rsid w:val="00167346"/>
    <w:rsid w:val="001703C2"/>
    <w:rsid w:val="001728FD"/>
    <w:rsid w:val="00172D3C"/>
    <w:rsid w:val="0017391B"/>
    <w:rsid w:val="001748A8"/>
    <w:rsid w:val="00175A92"/>
    <w:rsid w:val="00176F2C"/>
    <w:rsid w:val="0017730C"/>
    <w:rsid w:val="00177DEF"/>
    <w:rsid w:val="00180218"/>
    <w:rsid w:val="00180753"/>
    <w:rsid w:val="00181247"/>
    <w:rsid w:val="00181253"/>
    <w:rsid w:val="00182A06"/>
    <w:rsid w:val="0018383F"/>
    <w:rsid w:val="00184182"/>
    <w:rsid w:val="00184AE8"/>
    <w:rsid w:val="00184B4B"/>
    <w:rsid w:val="00184CFB"/>
    <w:rsid w:val="00184F71"/>
    <w:rsid w:val="00186776"/>
    <w:rsid w:val="001876CD"/>
    <w:rsid w:val="00190078"/>
    <w:rsid w:val="00192527"/>
    <w:rsid w:val="00192E4D"/>
    <w:rsid w:val="00193AF0"/>
    <w:rsid w:val="0019437E"/>
    <w:rsid w:val="00194CDA"/>
    <w:rsid w:val="00194DE6"/>
    <w:rsid w:val="00197A7A"/>
    <w:rsid w:val="001A0074"/>
    <w:rsid w:val="001A0F7B"/>
    <w:rsid w:val="001A1131"/>
    <w:rsid w:val="001A226D"/>
    <w:rsid w:val="001A44BB"/>
    <w:rsid w:val="001A6644"/>
    <w:rsid w:val="001A6F81"/>
    <w:rsid w:val="001A7F28"/>
    <w:rsid w:val="001B0BA7"/>
    <w:rsid w:val="001B150D"/>
    <w:rsid w:val="001B469C"/>
    <w:rsid w:val="001B5AF8"/>
    <w:rsid w:val="001B6520"/>
    <w:rsid w:val="001B6936"/>
    <w:rsid w:val="001B75E2"/>
    <w:rsid w:val="001B7DB9"/>
    <w:rsid w:val="001C0BD6"/>
    <w:rsid w:val="001C2692"/>
    <w:rsid w:val="001C3C19"/>
    <w:rsid w:val="001C4867"/>
    <w:rsid w:val="001C4EAB"/>
    <w:rsid w:val="001C516A"/>
    <w:rsid w:val="001C5C43"/>
    <w:rsid w:val="001C61C3"/>
    <w:rsid w:val="001C696A"/>
    <w:rsid w:val="001C7395"/>
    <w:rsid w:val="001D0384"/>
    <w:rsid w:val="001D20E3"/>
    <w:rsid w:val="001D285F"/>
    <w:rsid w:val="001D5457"/>
    <w:rsid w:val="001D6AF5"/>
    <w:rsid w:val="001D6ECF"/>
    <w:rsid w:val="001D78ED"/>
    <w:rsid w:val="001E1072"/>
    <w:rsid w:val="001E2322"/>
    <w:rsid w:val="001E325A"/>
    <w:rsid w:val="001E3EA8"/>
    <w:rsid w:val="001E4C5B"/>
    <w:rsid w:val="001E551F"/>
    <w:rsid w:val="001E6E6E"/>
    <w:rsid w:val="001E763D"/>
    <w:rsid w:val="001E7D42"/>
    <w:rsid w:val="001F0889"/>
    <w:rsid w:val="001F0B25"/>
    <w:rsid w:val="001F1BE7"/>
    <w:rsid w:val="001F2FC4"/>
    <w:rsid w:val="001F3C7D"/>
    <w:rsid w:val="001F68DE"/>
    <w:rsid w:val="001F6EAA"/>
    <w:rsid w:val="001F753C"/>
    <w:rsid w:val="00204E13"/>
    <w:rsid w:val="00205644"/>
    <w:rsid w:val="00205CCE"/>
    <w:rsid w:val="002065D6"/>
    <w:rsid w:val="00207A05"/>
    <w:rsid w:val="002116BD"/>
    <w:rsid w:val="00212E96"/>
    <w:rsid w:val="00213027"/>
    <w:rsid w:val="002137A1"/>
    <w:rsid w:val="00214170"/>
    <w:rsid w:val="00214365"/>
    <w:rsid w:val="00215FFC"/>
    <w:rsid w:val="00216A02"/>
    <w:rsid w:val="0021781D"/>
    <w:rsid w:val="00217B66"/>
    <w:rsid w:val="00217EA0"/>
    <w:rsid w:val="00220265"/>
    <w:rsid w:val="00220764"/>
    <w:rsid w:val="00220C8E"/>
    <w:rsid w:val="00221262"/>
    <w:rsid w:val="00221D81"/>
    <w:rsid w:val="00224031"/>
    <w:rsid w:val="00224741"/>
    <w:rsid w:val="002248BD"/>
    <w:rsid w:val="00224CD2"/>
    <w:rsid w:val="002266F1"/>
    <w:rsid w:val="00226B59"/>
    <w:rsid w:val="00230EF6"/>
    <w:rsid w:val="002311BD"/>
    <w:rsid w:val="002323D0"/>
    <w:rsid w:val="0023315D"/>
    <w:rsid w:val="00233524"/>
    <w:rsid w:val="00233956"/>
    <w:rsid w:val="002346CD"/>
    <w:rsid w:val="00236F35"/>
    <w:rsid w:val="00236F9D"/>
    <w:rsid w:val="002375B4"/>
    <w:rsid w:val="00240369"/>
    <w:rsid w:val="0024090A"/>
    <w:rsid w:val="00240AEF"/>
    <w:rsid w:val="0024397D"/>
    <w:rsid w:val="00243BB2"/>
    <w:rsid w:val="00244EDB"/>
    <w:rsid w:val="0024534C"/>
    <w:rsid w:val="00247E65"/>
    <w:rsid w:val="0025080C"/>
    <w:rsid w:val="00251CB8"/>
    <w:rsid w:val="0025207C"/>
    <w:rsid w:val="00254774"/>
    <w:rsid w:val="0025577D"/>
    <w:rsid w:val="00255CB4"/>
    <w:rsid w:val="0025607E"/>
    <w:rsid w:val="00256481"/>
    <w:rsid w:val="00260080"/>
    <w:rsid w:val="00260770"/>
    <w:rsid w:val="00260E1E"/>
    <w:rsid w:val="00260F6E"/>
    <w:rsid w:val="00261EA3"/>
    <w:rsid w:val="00263CA8"/>
    <w:rsid w:val="00264112"/>
    <w:rsid w:val="002643F3"/>
    <w:rsid w:val="0026448F"/>
    <w:rsid w:val="002660BC"/>
    <w:rsid w:val="00267042"/>
    <w:rsid w:val="00267FE2"/>
    <w:rsid w:val="0027020F"/>
    <w:rsid w:val="002707F7"/>
    <w:rsid w:val="00270B46"/>
    <w:rsid w:val="002721FA"/>
    <w:rsid w:val="00272758"/>
    <w:rsid w:val="00272E1D"/>
    <w:rsid w:val="00275F5E"/>
    <w:rsid w:val="002764CB"/>
    <w:rsid w:val="0027673E"/>
    <w:rsid w:val="00277A52"/>
    <w:rsid w:val="00277D0B"/>
    <w:rsid w:val="00283CA8"/>
    <w:rsid w:val="002845D3"/>
    <w:rsid w:val="00284AD9"/>
    <w:rsid w:val="00284E5C"/>
    <w:rsid w:val="00285752"/>
    <w:rsid w:val="002905D8"/>
    <w:rsid w:val="00291130"/>
    <w:rsid w:val="00292ECE"/>
    <w:rsid w:val="00293B09"/>
    <w:rsid w:val="002940C6"/>
    <w:rsid w:val="002947DF"/>
    <w:rsid w:val="00294B1B"/>
    <w:rsid w:val="00294CA9"/>
    <w:rsid w:val="00295998"/>
    <w:rsid w:val="00295A62"/>
    <w:rsid w:val="002969C3"/>
    <w:rsid w:val="002A1CF0"/>
    <w:rsid w:val="002A2068"/>
    <w:rsid w:val="002A206F"/>
    <w:rsid w:val="002A2980"/>
    <w:rsid w:val="002A33F3"/>
    <w:rsid w:val="002A3799"/>
    <w:rsid w:val="002A4896"/>
    <w:rsid w:val="002A49B8"/>
    <w:rsid w:val="002A4D9A"/>
    <w:rsid w:val="002A4E8C"/>
    <w:rsid w:val="002A5179"/>
    <w:rsid w:val="002A57D8"/>
    <w:rsid w:val="002A5D07"/>
    <w:rsid w:val="002B260A"/>
    <w:rsid w:val="002B57CF"/>
    <w:rsid w:val="002B67A3"/>
    <w:rsid w:val="002C12CE"/>
    <w:rsid w:val="002C155C"/>
    <w:rsid w:val="002C1EC6"/>
    <w:rsid w:val="002C2FAB"/>
    <w:rsid w:val="002C3395"/>
    <w:rsid w:val="002C4269"/>
    <w:rsid w:val="002C451D"/>
    <w:rsid w:val="002C547E"/>
    <w:rsid w:val="002C55DF"/>
    <w:rsid w:val="002C5F73"/>
    <w:rsid w:val="002C7A31"/>
    <w:rsid w:val="002D34A9"/>
    <w:rsid w:val="002D377B"/>
    <w:rsid w:val="002D478C"/>
    <w:rsid w:val="002E04EA"/>
    <w:rsid w:val="002E2948"/>
    <w:rsid w:val="002E373E"/>
    <w:rsid w:val="002E7287"/>
    <w:rsid w:val="002F00E3"/>
    <w:rsid w:val="002F0A95"/>
    <w:rsid w:val="002F2A9F"/>
    <w:rsid w:val="002F4183"/>
    <w:rsid w:val="002F475D"/>
    <w:rsid w:val="002F5272"/>
    <w:rsid w:val="002F664F"/>
    <w:rsid w:val="002F7A63"/>
    <w:rsid w:val="003003C0"/>
    <w:rsid w:val="0030068B"/>
    <w:rsid w:val="00302737"/>
    <w:rsid w:val="00302A61"/>
    <w:rsid w:val="00303C24"/>
    <w:rsid w:val="003045F6"/>
    <w:rsid w:val="00304D73"/>
    <w:rsid w:val="00305182"/>
    <w:rsid w:val="003056D6"/>
    <w:rsid w:val="0030598B"/>
    <w:rsid w:val="0030672D"/>
    <w:rsid w:val="00306E0A"/>
    <w:rsid w:val="0030756E"/>
    <w:rsid w:val="00311018"/>
    <w:rsid w:val="00312C1B"/>
    <w:rsid w:val="00314B0B"/>
    <w:rsid w:val="00316098"/>
    <w:rsid w:val="00316631"/>
    <w:rsid w:val="00316EE5"/>
    <w:rsid w:val="003214A9"/>
    <w:rsid w:val="00321A46"/>
    <w:rsid w:val="0032477D"/>
    <w:rsid w:val="00325AC8"/>
    <w:rsid w:val="003262D2"/>
    <w:rsid w:val="00327329"/>
    <w:rsid w:val="00327499"/>
    <w:rsid w:val="00327DDD"/>
    <w:rsid w:val="00330380"/>
    <w:rsid w:val="0033058A"/>
    <w:rsid w:val="0033064E"/>
    <w:rsid w:val="00330AC7"/>
    <w:rsid w:val="003316A0"/>
    <w:rsid w:val="0033187D"/>
    <w:rsid w:val="0033195A"/>
    <w:rsid w:val="00332A82"/>
    <w:rsid w:val="00334122"/>
    <w:rsid w:val="003350EA"/>
    <w:rsid w:val="00335120"/>
    <w:rsid w:val="003371DB"/>
    <w:rsid w:val="0034130D"/>
    <w:rsid w:val="0034133C"/>
    <w:rsid w:val="003416A3"/>
    <w:rsid w:val="00341BA7"/>
    <w:rsid w:val="00342143"/>
    <w:rsid w:val="00342F57"/>
    <w:rsid w:val="0034477A"/>
    <w:rsid w:val="0034596B"/>
    <w:rsid w:val="00346C40"/>
    <w:rsid w:val="003504FE"/>
    <w:rsid w:val="00350A6A"/>
    <w:rsid w:val="0035176A"/>
    <w:rsid w:val="00351DF3"/>
    <w:rsid w:val="003521B8"/>
    <w:rsid w:val="00352316"/>
    <w:rsid w:val="00352D5D"/>
    <w:rsid w:val="003543C9"/>
    <w:rsid w:val="00354514"/>
    <w:rsid w:val="003550DA"/>
    <w:rsid w:val="003558E7"/>
    <w:rsid w:val="00357C5C"/>
    <w:rsid w:val="00361CC3"/>
    <w:rsid w:val="00362BC6"/>
    <w:rsid w:val="00362EDD"/>
    <w:rsid w:val="003636A4"/>
    <w:rsid w:val="00365CE8"/>
    <w:rsid w:val="00366FC1"/>
    <w:rsid w:val="00370741"/>
    <w:rsid w:val="0037146A"/>
    <w:rsid w:val="0037176A"/>
    <w:rsid w:val="00371907"/>
    <w:rsid w:val="00375479"/>
    <w:rsid w:val="0037664B"/>
    <w:rsid w:val="00380C4B"/>
    <w:rsid w:val="003814EF"/>
    <w:rsid w:val="00382AAA"/>
    <w:rsid w:val="00383267"/>
    <w:rsid w:val="00383DA8"/>
    <w:rsid w:val="00384469"/>
    <w:rsid w:val="003923B5"/>
    <w:rsid w:val="00392557"/>
    <w:rsid w:val="00393270"/>
    <w:rsid w:val="00393D1A"/>
    <w:rsid w:val="00394D6A"/>
    <w:rsid w:val="00394F4A"/>
    <w:rsid w:val="003958CF"/>
    <w:rsid w:val="00396613"/>
    <w:rsid w:val="003A05A0"/>
    <w:rsid w:val="003A05C5"/>
    <w:rsid w:val="003A13CA"/>
    <w:rsid w:val="003A1AEA"/>
    <w:rsid w:val="003A1F5A"/>
    <w:rsid w:val="003A231A"/>
    <w:rsid w:val="003A29AD"/>
    <w:rsid w:val="003A2CC8"/>
    <w:rsid w:val="003A3022"/>
    <w:rsid w:val="003A35A7"/>
    <w:rsid w:val="003A3BED"/>
    <w:rsid w:val="003A3DFE"/>
    <w:rsid w:val="003A415B"/>
    <w:rsid w:val="003A4B51"/>
    <w:rsid w:val="003A5721"/>
    <w:rsid w:val="003A5B2A"/>
    <w:rsid w:val="003A683D"/>
    <w:rsid w:val="003B2D3A"/>
    <w:rsid w:val="003B441D"/>
    <w:rsid w:val="003B47FF"/>
    <w:rsid w:val="003B60D4"/>
    <w:rsid w:val="003B66A4"/>
    <w:rsid w:val="003B7C61"/>
    <w:rsid w:val="003C0A70"/>
    <w:rsid w:val="003C0F81"/>
    <w:rsid w:val="003C0FDC"/>
    <w:rsid w:val="003C1628"/>
    <w:rsid w:val="003C2B1B"/>
    <w:rsid w:val="003C43EF"/>
    <w:rsid w:val="003C464D"/>
    <w:rsid w:val="003C4B53"/>
    <w:rsid w:val="003D1A77"/>
    <w:rsid w:val="003D20C4"/>
    <w:rsid w:val="003D4437"/>
    <w:rsid w:val="003D4D5B"/>
    <w:rsid w:val="003D4F68"/>
    <w:rsid w:val="003D72A1"/>
    <w:rsid w:val="003D76CD"/>
    <w:rsid w:val="003E0F35"/>
    <w:rsid w:val="003E14A9"/>
    <w:rsid w:val="003E22CB"/>
    <w:rsid w:val="003E258F"/>
    <w:rsid w:val="003E3D8A"/>
    <w:rsid w:val="003E3F93"/>
    <w:rsid w:val="003E432A"/>
    <w:rsid w:val="003E44AF"/>
    <w:rsid w:val="003E4568"/>
    <w:rsid w:val="003E54B7"/>
    <w:rsid w:val="003E5FA0"/>
    <w:rsid w:val="003E60F8"/>
    <w:rsid w:val="003F0F13"/>
    <w:rsid w:val="003F5F7A"/>
    <w:rsid w:val="004000E2"/>
    <w:rsid w:val="00400274"/>
    <w:rsid w:val="00400B9A"/>
    <w:rsid w:val="00403D51"/>
    <w:rsid w:val="0040597B"/>
    <w:rsid w:val="0040778D"/>
    <w:rsid w:val="00413518"/>
    <w:rsid w:val="0041369A"/>
    <w:rsid w:val="00415254"/>
    <w:rsid w:val="0041625C"/>
    <w:rsid w:val="00416FB6"/>
    <w:rsid w:val="0041783B"/>
    <w:rsid w:val="0042286B"/>
    <w:rsid w:val="004259F8"/>
    <w:rsid w:val="0043271A"/>
    <w:rsid w:val="00432796"/>
    <w:rsid w:val="00432EB4"/>
    <w:rsid w:val="00432F29"/>
    <w:rsid w:val="00434057"/>
    <w:rsid w:val="004349D6"/>
    <w:rsid w:val="00435096"/>
    <w:rsid w:val="00435179"/>
    <w:rsid w:val="00436F1E"/>
    <w:rsid w:val="0044241B"/>
    <w:rsid w:val="0044261D"/>
    <w:rsid w:val="00443A29"/>
    <w:rsid w:val="004448CA"/>
    <w:rsid w:val="004468BC"/>
    <w:rsid w:val="00447517"/>
    <w:rsid w:val="00450760"/>
    <w:rsid w:val="00450FE7"/>
    <w:rsid w:val="00451AA9"/>
    <w:rsid w:val="00451B37"/>
    <w:rsid w:val="00452EC7"/>
    <w:rsid w:val="00453175"/>
    <w:rsid w:val="00453668"/>
    <w:rsid w:val="00453780"/>
    <w:rsid w:val="0045398A"/>
    <w:rsid w:val="00455495"/>
    <w:rsid w:val="00455FD2"/>
    <w:rsid w:val="00463CA5"/>
    <w:rsid w:val="00465117"/>
    <w:rsid w:val="0046519F"/>
    <w:rsid w:val="00465236"/>
    <w:rsid w:val="004657FC"/>
    <w:rsid w:val="0046678C"/>
    <w:rsid w:val="00466BA1"/>
    <w:rsid w:val="0046760B"/>
    <w:rsid w:val="004702B9"/>
    <w:rsid w:val="00470BB5"/>
    <w:rsid w:val="004718FE"/>
    <w:rsid w:val="00474B58"/>
    <w:rsid w:val="00474C83"/>
    <w:rsid w:val="00480DA8"/>
    <w:rsid w:val="004829FE"/>
    <w:rsid w:val="00483610"/>
    <w:rsid w:val="00483625"/>
    <w:rsid w:val="004854F8"/>
    <w:rsid w:val="0048572B"/>
    <w:rsid w:val="004871B3"/>
    <w:rsid w:val="00487807"/>
    <w:rsid w:val="00487944"/>
    <w:rsid w:val="00490153"/>
    <w:rsid w:val="00491266"/>
    <w:rsid w:val="004914A6"/>
    <w:rsid w:val="00492522"/>
    <w:rsid w:val="00492CAF"/>
    <w:rsid w:val="00494561"/>
    <w:rsid w:val="00494C5D"/>
    <w:rsid w:val="00495006"/>
    <w:rsid w:val="004957E7"/>
    <w:rsid w:val="00495D87"/>
    <w:rsid w:val="00495F6A"/>
    <w:rsid w:val="00495FDC"/>
    <w:rsid w:val="00496E0E"/>
    <w:rsid w:val="004A07BF"/>
    <w:rsid w:val="004A1723"/>
    <w:rsid w:val="004A1D57"/>
    <w:rsid w:val="004A2462"/>
    <w:rsid w:val="004A2A46"/>
    <w:rsid w:val="004A459B"/>
    <w:rsid w:val="004A5050"/>
    <w:rsid w:val="004A61B9"/>
    <w:rsid w:val="004A7384"/>
    <w:rsid w:val="004A7843"/>
    <w:rsid w:val="004A7DCF"/>
    <w:rsid w:val="004B051E"/>
    <w:rsid w:val="004B247B"/>
    <w:rsid w:val="004B35BC"/>
    <w:rsid w:val="004B3E8D"/>
    <w:rsid w:val="004B50AE"/>
    <w:rsid w:val="004B5691"/>
    <w:rsid w:val="004B757F"/>
    <w:rsid w:val="004C0183"/>
    <w:rsid w:val="004C0761"/>
    <w:rsid w:val="004C125A"/>
    <w:rsid w:val="004C23A2"/>
    <w:rsid w:val="004C280F"/>
    <w:rsid w:val="004C468D"/>
    <w:rsid w:val="004C554B"/>
    <w:rsid w:val="004C753E"/>
    <w:rsid w:val="004C7780"/>
    <w:rsid w:val="004C7E89"/>
    <w:rsid w:val="004D3AE0"/>
    <w:rsid w:val="004D5110"/>
    <w:rsid w:val="004D52DA"/>
    <w:rsid w:val="004E06E9"/>
    <w:rsid w:val="004E0FAB"/>
    <w:rsid w:val="004E2C11"/>
    <w:rsid w:val="004E2E25"/>
    <w:rsid w:val="004E78FE"/>
    <w:rsid w:val="004E7D05"/>
    <w:rsid w:val="004F07E5"/>
    <w:rsid w:val="004F0D4F"/>
    <w:rsid w:val="004F0F57"/>
    <w:rsid w:val="004F2470"/>
    <w:rsid w:val="004F2AD9"/>
    <w:rsid w:val="004F2D29"/>
    <w:rsid w:val="004F38B8"/>
    <w:rsid w:val="004F3C75"/>
    <w:rsid w:val="004F680F"/>
    <w:rsid w:val="004F7A38"/>
    <w:rsid w:val="0050137C"/>
    <w:rsid w:val="00502117"/>
    <w:rsid w:val="005038F5"/>
    <w:rsid w:val="00503912"/>
    <w:rsid w:val="00503E6D"/>
    <w:rsid w:val="00503EE0"/>
    <w:rsid w:val="00504EE0"/>
    <w:rsid w:val="0050535B"/>
    <w:rsid w:val="00505EB1"/>
    <w:rsid w:val="005074B6"/>
    <w:rsid w:val="005104BB"/>
    <w:rsid w:val="00511603"/>
    <w:rsid w:val="00511841"/>
    <w:rsid w:val="00511A6D"/>
    <w:rsid w:val="00511B93"/>
    <w:rsid w:val="00514255"/>
    <w:rsid w:val="00515ECB"/>
    <w:rsid w:val="00520331"/>
    <w:rsid w:val="00520766"/>
    <w:rsid w:val="00521B6A"/>
    <w:rsid w:val="0052234D"/>
    <w:rsid w:val="005231CD"/>
    <w:rsid w:val="00523217"/>
    <w:rsid w:val="0052542B"/>
    <w:rsid w:val="00526159"/>
    <w:rsid w:val="005270A3"/>
    <w:rsid w:val="00527D19"/>
    <w:rsid w:val="00530312"/>
    <w:rsid w:val="00530783"/>
    <w:rsid w:val="00534D2C"/>
    <w:rsid w:val="00536B89"/>
    <w:rsid w:val="00536B9B"/>
    <w:rsid w:val="00536CE1"/>
    <w:rsid w:val="00537533"/>
    <w:rsid w:val="005375BC"/>
    <w:rsid w:val="005401AF"/>
    <w:rsid w:val="00540586"/>
    <w:rsid w:val="005417CD"/>
    <w:rsid w:val="00541E39"/>
    <w:rsid w:val="00542D7E"/>
    <w:rsid w:val="00543389"/>
    <w:rsid w:val="005438C6"/>
    <w:rsid w:val="00551421"/>
    <w:rsid w:val="005535E3"/>
    <w:rsid w:val="00554930"/>
    <w:rsid w:val="00554CC3"/>
    <w:rsid w:val="005552B5"/>
    <w:rsid w:val="00556658"/>
    <w:rsid w:val="00556A53"/>
    <w:rsid w:val="005578DD"/>
    <w:rsid w:val="00557BF4"/>
    <w:rsid w:val="005607C4"/>
    <w:rsid w:val="00560DD5"/>
    <w:rsid w:val="00562454"/>
    <w:rsid w:val="0056434A"/>
    <w:rsid w:val="0056582D"/>
    <w:rsid w:val="005660B4"/>
    <w:rsid w:val="0056695E"/>
    <w:rsid w:val="00566C96"/>
    <w:rsid w:val="00570790"/>
    <w:rsid w:val="005720BF"/>
    <w:rsid w:val="00572D8A"/>
    <w:rsid w:val="00572E71"/>
    <w:rsid w:val="005733C2"/>
    <w:rsid w:val="005736E3"/>
    <w:rsid w:val="00575829"/>
    <w:rsid w:val="005764BB"/>
    <w:rsid w:val="00576C00"/>
    <w:rsid w:val="005803CD"/>
    <w:rsid w:val="00580B63"/>
    <w:rsid w:val="005816FC"/>
    <w:rsid w:val="00581869"/>
    <w:rsid w:val="00583B84"/>
    <w:rsid w:val="00583D2D"/>
    <w:rsid w:val="0058430F"/>
    <w:rsid w:val="00584916"/>
    <w:rsid w:val="00584C2C"/>
    <w:rsid w:val="005856C6"/>
    <w:rsid w:val="005861B6"/>
    <w:rsid w:val="00586608"/>
    <w:rsid w:val="00593262"/>
    <w:rsid w:val="005943CB"/>
    <w:rsid w:val="00594456"/>
    <w:rsid w:val="00594D9A"/>
    <w:rsid w:val="005967C6"/>
    <w:rsid w:val="005A031D"/>
    <w:rsid w:val="005A06D4"/>
    <w:rsid w:val="005A160A"/>
    <w:rsid w:val="005A185B"/>
    <w:rsid w:val="005A2798"/>
    <w:rsid w:val="005A3617"/>
    <w:rsid w:val="005A384F"/>
    <w:rsid w:val="005A56A4"/>
    <w:rsid w:val="005A6341"/>
    <w:rsid w:val="005A6511"/>
    <w:rsid w:val="005A6EB7"/>
    <w:rsid w:val="005A7B5B"/>
    <w:rsid w:val="005B1537"/>
    <w:rsid w:val="005B2C18"/>
    <w:rsid w:val="005B3518"/>
    <w:rsid w:val="005B41CA"/>
    <w:rsid w:val="005B4D15"/>
    <w:rsid w:val="005B71FB"/>
    <w:rsid w:val="005C1A32"/>
    <w:rsid w:val="005C1B2E"/>
    <w:rsid w:val="005C2DDC"/>
    <w:rsid w:val="005C52A4"/>
    <w:rsid w:val="005D0D3F"/>
    <w:rsid w:val="005D0FEB"/>
    <w:rsid w:val="005D112C"/>
    <w:rsid w:val="005D1834"/>
    <w:rsid w:val="005D28B7"/>
    <w:rsid w:val="005D388C"/>
    <w:rsid w:val="005D52FB"/>
    <w:rsid w:val="005D53B6"/>
    <w:rsid w:val="005D6411"/>
    <w:rsid w:val="005D6D7E"/>
    <w:rsid w:val="005D725E"/>
    <w:rsid w:val="005E44AB"/>
    <w:rsid w:val="005E5820"/>
    <w:rsid w:val="005E624A"/>
    <w:rsid w:val="005E6622"/>
    <w:rsid w:val="005E7F95"/>
    <w:rsid w:val="005F13D3"/>
    <w:rsid w:val="005F324E"/>
    <w:rsid w:val="005F3C74"/>
    <w:rsid w:val="005F4B6C"/>
    <w:rsid w:val="005F4E97"/>
    <w:rsid w:val="005F6C30"/>
    <w:rsid w:val="005F6F31"/>
    <w:rsid w:val="005F72BF"/>
    <w:rsid w:val="005F7D60"/>
    <w:rsid w:val="00600D15"/>
    <w:rsid w:val="0060158B"/>
    <w:rsid w:val="00601936"/>
    <w:rsid w:val="00601C4F"/>
    <w:rsid w:val="0060228B"/>
    <w:rsid w:val="0060236A"/>
    <w:rsid w:val="00604858"/>
    <w:rsid w:val="006050EE"/>
    <w:rsid w:val="006051A3"/>
    <w:rsid w:val="006053DE"/>
    <w:rsid w:val="00605DE2"/>
    <w:rsid w:val="0060618D"/>
    <w:rsid w:val="00606718"/>
    <w:rsid w:val="00611099"/>
    <w:rsid w:val="006111F7"/>
    <w:rsid w:val="00612499"/>
    <w:rsid w:val="0061254A"/>
    <w:rsid w:val="00612D8D"/>
    <w:rsid w:val="00613E36"/>
    <w:rsid w:val="00614724"/>
    <w:rsid w:val="00615EB2"/>
    <w:rsid w:val="00616684"/>
    <w:rsid w:val="0061704B"/>
    <w:rsid w:val="00617974"/>
    <w:rsid w:val="006206BB"/>
    <w:rsid w:val="006211BC"/>
    <w:rsid w:val="006222B0"/>
    <w:rsid w:val="00622F8D"/>
    <w:rsid w:val="00624399"/>
    <w:rsid w:val="006250FB"/>
    <w:rsid w:val="00625FF9"/>
    <w:rsid w:val="00626214"/>
    <w:rsid w:val="00626273"/>
    <w:rsid w:val="00626E96"/>
    <w:rsid w:val="006278C0"/>
    <w:rsid w:val="00630290"/>
    <w:rsid w:val="00631E30"/>
    <w:rsid w:val="00633253"/>
    <w:rsid w:val="006343B2"/>
    <w:rsid w:val="00634978"/>
    <w:rsid w:val="00634F83"/>
    <w:rsid w:val="00635656"/>
    <w:rsid w:val="00635C86"/>
    <w:rsid w:val="006362E2"/>
    <w:rsid w:val="00637636"/>
    <w:rsid w:val="00640D75"/>
    <w:rsid w:val="00643F3F"/>
    <w:rsid w:val="00644A8B"/>
    <w:rsid w:val="00646D40"/>
    <w:rsid w:val="00647D86"/>
    <w:rsid w:val="00652006"/>
    <w:rsid w:val="0065246C"/>
    <w:rsid w:val="00654D27"/>
    <w:rsid w:val="0065549B"/>
    <w:rsid w:val="006637A3"/>
    <w:rsid w:val="006640D7"/>
    <w:rsid w:val="00664913"/>
    <w:rsid w:val="006651FC"/>
    <w:rsid w:val="00665241"/>
    <w:rsid w:val="00665277"/>
    <w:rsid w:val="006655A4"/>
    <w:rsid w:val="006664DF"/>
    <w:rsid w:val="00666BA6"/>
    <w:rsid w:val="00667667"/>
    <w:rsid w:val="00667719"/>
    <w:rsid w:val="00671C60"/>
    <w:rsid w:val="00672E7A"/>
    <w:rsid w:val="006736ED"/>
    <w:rsid w:val="00673DC6"/>
    <w:rsid w:val="00674C23"/>
    <w:rsid w:val="00675241"/>
    <w:rsid w:val="00676FF0"/>
    <w:rsid w:val="00677C85"/>
    <w:rsid w:val="00680748"/>
    <w:rsid w:val="00680767"/>
    <w:rsid w:val="00680AF7"/>
    <w:rsid w:val="006817C2"/>
    <w:rsid w:val="00681CD4"/>
    <w:rsid w:val="0068211C"/>
    <w:rsid w:val="006827E4"/>
    <w:rsid w:val="00684AFC"/>
    <w:rsid w:val="00684BBD"/>
    <w:rsid w:val="006851AB"/>
    <w:rsid w:val="006867F9"/>
    <w:rsid w:val="00686948"/>
    <w:rsid w:val="006876B7"/>
    <w:rsid w:val="00691CC4"/>
    <w:rsid w:val="0069273F"/>
    <w:rsid w:val="00693BED"/>
    <w:rsid w:val="006942F4"/>
    <w:rsid w:val="006950B9"/>
    <w:rsid w:val="0069512C"/>
    <w:rsid w:val="00695779"/>
    <w:rsid w:val="00695965"/>
    <w:rsid w:val="006960B5"/>
    <w:rsid w:val="006A1B9F"/>
    <w:rsid w:val="006A3251"/>
    <w:rsid w:val="006A3E2C"/>
    <w:rsid w:val="006A3F90"/>
    <w:rsid w:val="006A519C"/>
    <w:rsid w:val="006A5CF6"/>
    <w:rsid w:val="006A7B8B"/>
    <w:rsid w:val="006B04CE"/>
    <w:rsid w:val="006B17E1"/>
    <w:rsid w:val="006B3540"/>
    <w:rsid w:val="006B4472"/>
    <w:rsid w:val="006B4C68"/>
    <w:rsid w:val="006B53E2"/>
    <w:rsid w:val="006B5478"/>
    <w:rsid w:val="006C0080"/>
    <w:rsid w:val="006C1C1B"/>
    <w:rsid w:val="006C1DD6"/>
    <w:rsid w:val="006C322F"/>
    <w:rsid w:val="006C346C"/>
    <w:rsid w:val="006C3518"/>
    <w:rsid w:val="006C3FD7"/>
    <w:rsid w:val="006C44E9"/>
    <w:rsid w:val="006C4C77"/>
    <w:rsid w:val="006C4E83"/>
    <w:rsid w:val="006C7539"/>
    <w:rsid w:val="006C7D23"/>
    <w:rsid w:val="006D1BF1"/>
    <w:rsid w:val="006D30CA"/>
    <w:rsid w:val="006D34BA"/>
    <w:rsid w:val="006D3FDB"/>
    <w:rsid w:val="006D4845"/>
    <w:rsid w:val="006D658C"/>
    <w:rsid w:val="006D77EE"/>
    <w:rsid w:val="006E25C5"/>
    <w:rsid w:val="006E282A"/>
    <w:rsid w:val="006E3482"/>
    <w:rsid w:val="006E4DEC"/>
    <w:rsid w:val="006E59B8"/>
    <w:rsid w:val="006E5F96"/>
    <w:rsid w:val="006E6627"/>
    <w:rsid w:val="006E67EA"/>
    <w:rsid w:val="006F0A51"/>
    <w:rsid w:val="006F2050"/>
    <w:rsid w:val="006F255E"/>
    <w:rsid w:val="006F354E"/>
    <w:rsid w:val="006F3D64"/>
    <w:rsid w:val="006F5D4E"/>
    <w:rsid w:val="006F647A"/>
    <w:rsid w:val="006F746C"/>
    <w:rsid w:val="006F7A4C"/>
    <w:rsid w:val="00700561"/>
    <w:rsid w:val="00700B1B"/>
    <w:rsid w:val="00700BA1"/>
    <w:rsid w:val="00702AC5"/>
    <w:rsid w:val="00702B47"/>
    <w:rsid w:val="0070364B"/>
    <w:rsid w:val="007045E2"/>
    <w:rsid w:val="00704FE4"/>
    <w:rsid w:val="00705A18"/>
    <w:rsid w:val="00705DFE"/>
    <w:rsid w:val="007117C0"/>
    <w:rsid w:val="00713DB8"/>
    <w:rsid w:val="00715B36"/>
    <w:rsid w:val="007164AA"/>
    <w:rsid w:val="007172F1"/>
    <w:rsid w:val="00717D7E"/>
    <w:rsid w:val="00720386"/>
    <w:rsid w:val="00720AF1"/>
    <w:rsid w:val="00720EDD"/>
    <w:rsid w:val="0072118D"/>
    <w:rsid w:val="00721618"/>
    <w:rsid w:val="00721B86"/>
    <w:rsid w:val="00721F36"/>
    <w:rsid w:val="00722326"/>
    <w:rsid w:val="00722B5D"/>
    <w:rsid w:val="00725EA1"/>
    <w:rsid w:val="00726A4A"/>
    <w:rsid w:val="007333B9"/>
    <w:rsid w:val="0073427D"/>
    <w:rsid w:val="0073540A"/>
    <w:rsid w:val="007368B9"/>
    <w:rsid w:val="0074037D"/>
    <w:rsid w:val="007412C3"/>
    <w:rsid w:val="0074344B"/>
    <w:rsid w:val="00743CA8"/>
    <w:rsid w:val="007444F7"/>
    <w:rsid w:val="00745E9A"/>
    <w:rsid w:val="007505F1"/>
    <w:rsid w:val="0075079F"/>
    <w:rsid w:val="00750EA1"/>
    <w:rsid w:val="00752484"/>
    <w:rsid w:val="00752FCE"/>
    <w:rsid w:val="007575E9"/>
    <w:rsid w:val="007577DC"/>
    <w:rsid w:val="0076214F"/>
    <w:rsid w:val="00764377"/>
    <w:rsid w:val="007649B9"/>
    <w:rsid w:val="00765FC2"/>
    <w:rsid w:val="00770B75"/>
    <w:rsid w:val="00771668"/>
    <w:rsid w:val="007724C7"/>
    <w:rsid w:val="00772BE1"/>
    <w:rsid w:val="007730F1"/>
    <w:rsid w:val="007737B6"/>
    <w:rsid w:val="00774AF0"/>
    <w:rsid w:val="00774F22"/>
    <w:rsid w:val="00782307"/>
    <w:rsid w:val="0078259A"/>
    <w:rsid w:val="00782F74"/>
    <w:rsid w:val="00783551"/>
    <w:rsid w:val="00784F23"/>
    <w:rsid w:val="007851FC"/>
    <w:rsid w:val="0078560A"/>
    <w:rsid w:val="00785BF8"/>
    <w:rsid w:val="00787012"/>
    <w:rsid w:val="00787544"/>
    <w:rsid w:val="00790CB6"/>
    <w:rsid w:val="00791DCE"/>
    <w:rsid w:val="0079226E"/>
    <w:rsid w:val="00793C28"/>
    <w:rsid w:val="00793CD1"/>
    <w:rsid w:val="00794935"/>
    <w:rsid w:val="007A05ED"/>
    <w:rsid w:val="007A15DB"/>
    <w:rsid w:val="007A45CE"/>
    <w:rsid w:val="007A55B0"/>
    <w:rsid w:val="007A5D80"/>
    <w:rsid w:val="007A6A94"/>
    <w:rsid w:val="007A6C54"/>
    <w:rsid w:val="007A6E48"/>
    <w:rsid w:val="007A705F"/>
    <w:rsid w:val="007B0DDC"/>
    <w:rsid w:val="007B11DD"/>
    <w:rsid w:val="007B2073"/>
    <w:rsid w:val="007B24CD"/>
    <w:rsid w:val="007B262D"/>
    <w:rsid w:val="007B4796"/>
    <w:rsid w:val="007B5415"/>
    <w:rsid w:val="007C0902"/>
    <w:rsid w:val="007C0E6F"/>
    <w:rsid w:val="007C1F3E"/>
    <w:rsid w:val="007C2B34"/>
    <w:rsid w:val="007C3890"/>
    <w:rsid w:val="007C3E50"/>
    <w:rsid w:val="007C3F92"/>
    <w:rsid w:val="007C62EF"/>
    <w:rsid w:val="007C709C"/>
    <w:rsid w:val="007D0172"/>
    <w:rsid w:val="007D0449"/>
    <w:rsid w:val="007D0F81"/>
    <w:rsid w:val="007D1BA4"/>
    <w:rsid w:val="007D2AAE"/>
    <w:rsid w:val="007D407B"/>
    <w:rsid w:val="007D407D"/>
    <w:rsid w:val="007D4512"/>
    <w:rsid w:val="007D670D"/>
    <w:rsid w:val="007D7A92"/>
    <w:rsid w:val="007D7EA9"/>
    <w:rsid w:val="007E06DB"/>
    <w:rsid w:val="007E3B6A"/>
    <w:rsid w:val="007E3C8A"/>
    <w:rsid w:val="007E3F10"/>
    <w:rsid w:val="007E7D06"/>
    <w:rsid w:val="007F0B07"/>
    <w:rsid w:val="007F0D98"/>
    <w:rsid w:val="007F1CE6"/>
    <w:rsid w:val="007F2E0A"/>
    <w:rsid w:val="007F4762"/>
    <w:rsid w:val="007F47D9"/>
    <w:rsid w:val="007F7C1B"/>
    <w:rsid w:val="007F7C6E"/>
    <w:rsid w:val="007F7CEF"/>
    <w:rsid w:val="00800C2E"/>
    <w:rsid w:val="00802DDE"/>
    <w:rsid w:val="008032DD"/>
    <w:rsid w:val="0080435B"/>
    <w:rsid w:val="008052B0"/>
    <w:rsid w:val="00805D85"/>
    <w:rsid w:val="00806546"/>
    <w:rsid w:val="00807513"/>
    <w:rsid w:val="00810DB9"/>
    <w:rsid w:val="00813366"/>
    <w:rsid w:val="008138BD"/>
    <w:rsid w:val="00813FDE"/>
    <w:rsid w:val="008147E7"/>
    <w:rsid w:val="00814A8E"/>
    <w:rsid w:val="00815E6F"/>
    <w:rsid w:val="00817315"/>
    <w:rsid w:val="0082146C"/>
    <w:rsid w:val="008217FB"/>
    <w:rsid w:val="00821E01"/>
    <w:rsid w:val="008225C9"/>
    <w:rsid w:val="00822631"/>
    <w:rsid w:val="008234B0"/>
    <w:rsid w:val="00823911"/>
    <w:rsid w:val="00824CBF"/>
    <w:rsid w:val="00826653"/>
    <w:rsid w:val="00827DE9"/>
    <w:rsid w:val="0083200D"/>
    <w:rsid w:val="008351EE"/>
    <w:rsid w:val="00836007"/>
    <w:rsid w:val="00841729"/>
    <w:rsid w:val="00841848"/>
    <w:rsid w:val="00841AD3"/>
    <w:rsid w:val="008425D0"/>
    <w:rsid w:val="0084334C"/>
    <w:rsid w:val="00843642"/>
    <w:rsid w:val="00843E58"/>
    <w:rsid w:val="0084478E"/>
    <w:rsid w:val="00844A61"/>
    <w:rsid w:val="00847027"/>
    <w:rsid w:val="00850C1C"/>
    <w:rsid w:val="00851368"/>
    <w:rsid w:val="00851AD2"/>
    <w:rsid w:val="00852539"/>
    <w:rsid w:val="00852869"/>
    <w:rsid w:val="00854867"/>
    <w:rsid w:val="00856274"/>
    <w:rsid w:val="00856558"/>
    <w:rsid w:val="00856DB6"/>
    <w:rsid w:val="008572F7"/>
    <w:rsid w:val="008573DE"/>
    <w:rsid w:val="00857F56"/>
    <w:rsid w:val="0086024D"/>
    <w:rsid w:val="00860487"/>
    <w:rsid w:val="008606E9"/>
    <w:rsid w:val="008613B8"/>
    <w:rsid w:val="0086339E"/>
    <w:rsid w:val="00864921"/>
    <w:rsid w:val="00865216"/>
    <w:rsid w:val="0086664F"/>
    <w:rsid w:val="00866BFC"/>
    <w:rsid w:val="0086736A"/>
    <w:rsid w:val="008674B6"/>
    <w:rsid w:val="008676F3"/>
    <w:rsid w:val="00871F8E"/>
    <w:rsid w:val="00872276"/>
    <w:rsid w:val="00872E44"/>
    <w:rsid w:val="00873017"/>
    <w:rsid w:val="00873F89"/>
    <w:rsid w:val="00876268"/>
    <w:rsid w:val="008767E4"/>
    <w:rsid w:val="0087683D"/>
    <w:rsid w:val="00877121"/>
    <w:rsid w:val="00881271"/>
    <w:rsid w:val="00881B97"/>
    <w:rsid w:val="00882C99"/>
    <w:rsid w:val="00883945"/>
    <w:rsid w:val="00886F1C"/>
    <w:rsid w:val="008871BE"/>
    <w:rsid w:val="00887F56"/>
    <w:rsid w:val="008909A1"/>
    <w:rsid w:val="00890DB2"/>
    <w:rsid w:val="0089240C"/>
    <w:rsid w:val="0089260C"/>
    <w:rsid w:val="00892B7E"/>
    <w:rsid w:val="00892D09"/>
    <w:rsid w:val="00895AF0"/>
    <w:rsid w:val="00895C97"/>
    <w:rsid w:val="0089639D"/>
    <w:rsid w:val="00896B01"/>
    <w:rsid w:val="00896D79"/>
    <w:rsid w:val="00897D59"/>
    <w:rsid w:val="008A005F"/>
    <w:rsid w:val="008A0E08"/>
    <w:rsid w:val="008A159B"/>
    <w:rsid w:val="008A1B54"/>
    <w:rsid w:val="008A344D"/>
    <w:rsid w:val="008A401F"/>
    <w:rsid w:val="008A5E32"/>
    <w:rsid w:val="008A689A"/>
    <w:rsid w:val="008A6E06"/>
    <w:rsid w:val="008B2D5E"/>
    <w:rsid w:val="008B3441"/>
    <w:rsid w:val="008B37DF"/>
    <w:rsid w:val="008B564C"/>
    <w:rsid w:val="008B6AC5"/>
    <w:rsid w:val="008B7F12"/>
    <w:rsid w:val="008C0CA6"/>
    <w:rsid w:val="008C0E21"/>
    <w:rsid w:val="008C1CF8"/>
    <w:rsid w:val="008C2A67"/>
    <w:rsid w:val="008C3587"/>
    <w:rsid w:val="008C45E1"/>
    <w:rsid w:val="008D11E6"/>
    <w:rsid w:val="008D17C5"/>
    <w:rsid w:val="008D2D6C"/>
    <w:rsid w:val="008D36CD"/>
    <w:rsid w:val="008D3839"/>
    <w:rsid w:val="008D4015"/>
    <w:rsid w:val="008D4571"/>
    <w:rsid w:val="008D4DCD"/>
    <w:rsid w:val="008D4E10"/>
    <w:rsid w:val="008D5677"/>
    <w:rsid w:val="008D6489"/>
    <w:rsid w:val="008D7010"/>
    <w:rsid w:val="008D7F12"/>
    <w:rsid w:val="008E0231"/>
    <w:rsid w:val="008E0238"/>
    <w:rsid w:val="008E1598"/>
    <w:rsid w:val="008E166F"/>
    <w:rsid w:val="008E3695"/>
    <w:rsid w:val="008E4093"/>
    <w:rsid w:val="008E4468"/>
    <w:rsid w:val="008E4DEC"/>
    <w:rsid w:val="008E4F2B"/>
    <w:rsid w:val="008E55AE"/>
    <w:rsid w:val="008E67CE"/>
    <w:rsid w:val="008E6929"/>
    <w:rsid w:val="008E69BF"/>
    <w:rsid w:val="008E7DE7"/>
    <w:rsid w:val="008F04F7"/>
    <w:rsid w:val="008F0ABB"/>
    <w:rsid w:val="008F1EF5"/>
    <w:rsid w:val="008F280A"/>
    <w:rsid w:val="008F2F98"/>
    <w:rsid w:val="008F356B"/>
    <w:rsid w:val="008F38C7"/>
    <w:rsid w:val="008F3C4D"/>
    <w:rsid w:val="008F3D21"/>
    <w:rsid w:val="008F760B"/>
    <w:rsid w:val="00900C1A"/>
    <w:rsid w:val="00901D10"/>
    <w:rsid w:val="009032EB"/>
    <w:rsid w:val="009041C1"/>
    <w:rsid w:val="0090465A"/>
    <w:rsid w:val="009052FB"/>
    <w:rsid w:val="00905804"/>
    <w:rsid w:val="009070F0"/>
    <w:rsid w:val="00910F15"/>
    <w:rsid w:val="0091372C"/>
    <w:rsid w:val="0091565C"/>
    <w:rsid w:val="00915A66"/>
    <w:rsid w:val="00915D04"/>
    <w:rsid w:val="00915EEF"/>
    <w:rsid w:val="009170F7"/>
    <w:rsid w:val="00920686"/>
    <w:rsid w:val="00921681"/>
    <w:rsid w:val="00921962"/>
    <w:rsid w:val="00922425"/>
    <w:rsid w:val="00923AE4"/>
    <w:rsid w:val="00926242"/>
    <w:rsid w:val="009273EC"/>
    <w:rsid w:val="00931305"/>
    <w:rsid w:val="00931A6A"/>
    <w:rsid w:val="009320FA"/>
    <w:rsid w:val="009347AE"/>
    <w:rsid w:val="00934B2D"/>
    <w:rsid w:val="009367E2"/>
    <w:rsid w:val="0093722E"/>
    <w:rsid w:val="00937F69"/>
    <w:rsid w:val="00941A9C"/>
    <w:rsid w:val="0094223C"/>
    <w:rsid w:val="00942F2E"/>
    <w:rsid w:val="00944F98"/>
    <w:rsid w:val="00945544"/>
    <w:rsid w:val="00945A9B"/>
    <w:rsid w:val="00945C87"/>
    <w:rsid w:val="009507EE"/>
    <w:rsid w:val="009509E9"/>
    <w:rsid w:val="00950C03"/>
    <w:rsid w:val="00951EEA"/>
    <w:rsid w:val="009523EE"/>
    <w:rsid w:val="009525E5"/>
    <w:rsid w:val="00952A72"/>
    <w:rsid w:val="00955FBB"/>
    <w:rsid w:val="00956692"/>
    <w:rsid w:val="0095678B"/>
    <w:rsid w:val="00957DF4"/>
    <w:rsid w:val="00960C1E"/>
    <w:rsid w:val="00960E2D"/>
    <w:rsid w:val="009623C7"/>
    <w:rsid w:val="00964535"/>
    <w:rsid w:val="00966717"/>
    <w:rsid w:val="009672A3"/>
    <w:rsid w:val="00970028"/>
    <w:rsid w:val="009704E5"/>
    <w:rsid w:val="009707C5"/>
    <w:rsid w:val="00970E29"/>
    <w:rsid w:val="009735E6"/>
    <w:rsid w:val="00973B58"/>
    <w:rsid w:val="00973DB7"/>
    <w:rsid w:val="009745FE"/>
    <w:rsid w:val="00975B3E"/>
    <w:rsid w:val="00975EE0"/>
    <w:rsid w:val="00976110"/>
    <w:rsid w:val="00977A94"/>
    <w:rsid w:val="00977F14"/>
    <w:rsid w:val="009813A9"/>
    <w:rsid w:val="009815CD"/>
    <w:rsid w:val="00981EAD"/>
    <w:rsid w:val="00981EBA"/>
    <w:rsid w:val="0098301A"/>
    <w:rsid w:val="0098781B"/>
    <w:rsid w:val="0099006D"/>
    <w:rsid w:val="00994DDF"/>
    <w:rsid w:val="00994EB9"/>
    <w:rsid w:val="00995920"/>
    <w:rsid w:val="00996B5E"/>
    <w:rsid w:val="00996E99"/>
    <w:rsid w:val="009A2576"/>
    <w:rsid w:val="009A2FD9"/>
    <w:rsid w:val="009A38B6"/>
    <w:rsid w:val="009A59F3"/>
    <w:rsid w:val="009A63B9"/>
    <w:rsid w:val="009A68A0"/>
    <w:rsid w:val="009B202B"/>
    <w:rsid w:val="009B3B58"/>
    <w:rsid w:val="009B3C01"/>
    <w:rsid w:val="009B42BB"/>
    <w:rsid w:val="009B4A40"/>
    <w:rsid w:val="009B5E8F"/>
    <w:rsid w:val="009B6C74"/>
    <w:rsid w:val="009B73F1"/>
    <w:rsid w:val="009C1B88"/>
    <w:rsid w:val="009C2327"/>
    <w:rsid w:val="009C5181"/>
    <w:rsid w:val="009C6626"/>
    <w:rsid w:val="009C72D3"/>
    <w:rsid w:val="009C7430"/>
    <w:rsid w:val="009D05DF"/>
    <w:rsid w:val="009D1AE9"/>
    <w:rsid w:val="009D2206"/>
    <w:rsid w:val="009D325B"/>
    <w:rsid w:val="009D36DA"/>
    <w:rsid w:val="009D3BAC"/>
    <w:rsid w:val="009D4FE9"/>
    <w:rsid w:val="009D594F"/>
    <w:rsid w:val="009D624F"/>
    <w:rsid w:val="009D694A"/>
    <w:rsid w:val="009E0C7F"/>
    <w:rsid w:val="009E1997"/>
    <w:rsid w:val="009E31F8"/>
    <w:rsid w:val="009E4092"/>
    <w:rsid w:val="009E65DD"/>
    <w:rsid w:val="009F1D78"/>
    <w:rsid w:val="009F2DBE"/>
    <w:rsid w:val="009F360C"/>
    <w:rsid w:val="009F3CD6"/>
    <w:rsid w:val="009F3D34"/>
    <w:rsid w:val="009F4015"/>
    <w:rsid w:val="009F4B94"/>
    <w:rsid w:val="009F5289"/>
    <w:rsid w:val="009F5514"/>
    <w:rsid w:val="009F665C"/>
    <w:rsid w:val="009F7ECF"/>
    <w:rsid w:val="00A0023F"/>
    <w:rsid w:val="00A015E5"/>
    <w:rsid w:val="00A01D56"/>
    <w:rsid w:val="00A040C3"/>
    <w:rsid w:val="00A06651"/>
    <w:rsid w:val="00A07979"/>
    <w:rsid w:val="00A11AAE"/>
    <w:rsid w:val="00A11F5B"/>
    <w:rsid w:val="00A12814"/>
    <w:rsid w:val="00A12E1E"/>
    <w:rsid w:val="00A12FDA"/>
    <w:rsid w:val="00A13688"/>
    <w:rsid w:val="00A13D1B"/>
    <w:rsid w:val="00A1423C"/>
    <w:rsid w:val="00A14908"/>
    <w:rsid w:val="00A14B51"/>
    <w:rsid w:val="00A16052"/>
    <w:rsid w:val="00A17D3D"/>
    <w:rsid w:val="00A20C39"/>
    <w:rsid w:val="00A2102A"/>
    <w:rsid w:val="00A21160"/>
    <w:rsid w:val="00A216AA"/>
    <w:rsid w:val="00A2183E"/>
    <w:rsid w:val="00A2308A"/>
    <w:rsid w:val="00A236E1"/>
    <w:rsid w:val="00A253DC"/>
    <w:rsid w:val="00A25BCB"/>
    <w:rsid w:val="00A265CE"/>
    <w:rsid w:val="00A304D7"/>
    <w:rsid w:val="00A30A91"/>
    <w:rsid w:val="00A3295F"/>
    <w:rsid w:val="00A33D1E"/>
    <w:rsid w:val="00A34C6F"/>
    <w:rsid w:val="00A34D46"/>
    <w:rsid w:val="00A35654"/>
    <w:rsid w:val="00A364D3"/>
    <w:rsid w:val="00A369A6"/>
    <w:rsid w:val="00A373F4"/>
    <w:rsid w:val="00A40368"/>
    <w:rsid w:val="00A40B7C"/>
    <w:rsid w:val="00A42A24"/>
    <w:rsid w:val="00A42C4C"/>
    <w:rsid w:val="00A43EB7"/>
    <w:rsid w:val="00A44FDC"/>
    <w:rsid w:val="00A44FEF"/>
    <w:rsid w:val="00A45FEF"/>
    <w:rsid w:val="00A464AC"/>
    <w:rsid w:val="00A46B8B"/>
    <w:rsid w:val="00A472D6"/>
    <w:rsid w:val="00A5008B"/>
    <w:rsid w:val="00A5112F"/>
    <w:rsid w:val="00A5173B"/>
    <w:rsid w:val="00A51B24"/>
    <w:rsid w:val="00A52A81"/>
    <w:rsid w:val="00A53367"/>
    <w:rsid w:val="00A56195"/>
    <w:rsid w:val="00A56364"/>
    <w:rsid w:val="00A60422"/>
    <w:rsid w:val="00A618EF"/>
    <w:rsid w:val="00A64045"/>
    <w:rsid w:val="00A640E4"/>
    <w:rsid w:val="00A64DFC"/>
    <w:rsid w:val="00A6622C"/>
    <w:rsid w:val="00A70B9C"/>
    <w:rsid w:val="00A7382F"/>
    <w:rsid w:val="00A73B8C"/>
    <w:rsid w:val="00A74286"/>
    <w:rsid w:val="00A75277"/>
    <w:rsid w:val="00A752FE"/>
    <w:rsid w:val="00A810AB"/>
    <w:rsid w:val="00A812B5"/>
    <w:rsid w:val="00A821F4"/>
    <w:rsid w:val="00A82FE0"/>
    <w:rsid w:val="00A837B1"/>
    <w:rsid w:val="00A8431B"/>
    <w:rsid w:val="00A8482E"/>
    <w:rsid w:val="00A84C96"/>
    <w:rsid w:val="00A84F27"/>
    <w:rsid w:val="00A86D92"/>
    <w:rsid w:val="00A86DF5"/>
    <w:rsid w:val="00A87560"/>
    <w:rsid w:val="00A90D09"/>
    <w:rsid w:val="00A91ABA"/>
    <w:rsid w:val="00A91BE5"/>
    <w:rsid w:val="00A920A8"/>
    <w:rsid w:val="00A94A83"/>
    <w:rsid w:val="00A9535D"/>
    <w:rsid w:val="00A97002"/>
    <w:rsid w:val="00A97A29"/>
    <w:rsid w:val="00A97EE2"/>
    <w:rsid w:val="00AA0A98"/>
    <w:rsid w:val="00AA139A"/>
    <w:rsid w:val="00AA2025"/>
    <w:rsid w:val="00AA2334"/>
    <w:rsid w:val="00AA2506"/>
    <w:rsid w:val="00AA27DA"/>
    <w:rsid w:val="00AA5807"/>
    <w:rsid w:val="00AA581F"/>
    <w:rsid w:val="00AA598D"/>
    <w:rsid w:val="00AA5AE7"/>
    <w:rsid w:val="00AA7092"/>
    <w:rsid w:val="00AA78DC"/>
    <w:rsid w:val="00AA7B48"/>
    <w:rsid w:val="00AB041C"/>
    <w:rsid w:val="00AB1270"/>
    <w:rsid w:val="00AB199C"/>
    <w:rsid w:val="00AB664E"/>
    <w:rsid w:val="00AB7820"/>
    <w:rsid w:val="00AB7948"/>
    <w:rsid w:val="00AB7B43"/>
    <w:rsid w:val="00AB7E17"/>
    <w:rsid w:val="00AC039F"/>
    <w:rsid w:val="00AC5877"/>
    <w:rsid w:val="00AC679B"/>
    <w:rsid w:val="00AD0622"/>
    <w:rsid w:val="00AD134F"/>
    <w:rsid w:val="00AD287A"/>
    <w:rsid w:val="00AD4328"/>
    <w:rsid w:val="00AD6239"/>
    <w:rsid w:val="00AD6388"/>
    <w:rsid w:val="00AD75A9"/>
    <w:rsid w:val="00AD777E"/>
    <w:rsid w:val="00AD7D57"/>
    <w:rsid w:val="00AD7E03"/>
    <w:rsid w:val="00AD7F25"/>
    <w:rsid w:val="00AE224C"/>
    <w:rsid w:val="00AE3650"/>
    <w:rsid w:val="00AE4853"/>
    <w:rsid w:val="00AE5B27"/>
    <w:rsid w:val="00AE6801"/>
    <w:rsid w:val="00AE6E53"/>
    <w:rsid w:val="00AF0EAF"/>
    <w:rsid w:val="00AF1352"/>
    <w:rsid w:val="00AF1CA3"/>
    <w:rsid w:val="00AF1CEF"/>
    <w:rsid w:val="00AF5886"/>
    <w:rsid w:val="00AF6B65"/>
    <w:rsid w:val="00AF738F"/>
    <w:rsid w:val="00B01222"/>
    <w:rsid w:val="00B01807"/>
    <w:rsid w:val="00B0187F"/>
    <w:rsid w:val="00B0357F"/>
    <w:rsid w:val="00B041F4"/>
    <w:rsid w:val="00B04BD3"/>
    <w:rsid w:val="00B055C0"/>
    <w:rsid w:val="00B070CE"/>
    <w:rsid w:val="00B1267E"/>
    <w:rsid w:val="00B12832"/>
    <w:rsid w:val="00B1286C"/>
    <w:rsid w:val="00B128B5"/>
    <w:rsid w:val="00B1307E"/>
    <w:rsid w:val="00B14EA7"/>
    <w:rsid w:val="00B15775"/>
    <w:rsid w:val="00B16275"/>
    <w:rsid w:val="00B21369"/>
    <w:rsid w:val="00B22721"/>
    <w:rsid w:val="00B2409C"/>
    <w:rsid w:val="00B24184"/>
    <w:rsid w:val="00B24C9B"/>
    <w:rsid w:val="00B254C6"/>
    <w:rsid w:val="00B25B82"/>
    <w:rsid w:val="00B26F08"/>
    <w:rsid w:val="00B2716C"/>
    <w:rsid w:val="00B3282A"/>
    <w:rsid w:val="00B33732"/>
    <w:rsid w:val="00B33834"/>
    <w:rsid w:val="00B33D58"/>
    <w:rsid w:val="00B36132"/>
    <w:rsid w:val="00B366A0"/>
    <w:rsid w:val="00B40C82"/>
    <w:rsid w:val="00B42F80"/>
    <w:rsid w:val="00B44F9B"/>
    <w:rsid w:val="00B458D2"/>
    <w:rsid w:val="00B464D7"/>
    <w:rsid w:val="00B469B8"/>
    <w:rsid w:val="00B477AA"/>
    <w:rsid w:val="00B47DD0"/>
    <w:rsid w:val="00B511B1"/>
    <w:rsid w:val="00B539A8"/>
    <w:rsid w:val="00B53D88"/>
    <w:rsid w:val="00B57E44"/>
    <w:rsid w:val="00B620E6"/>
    <w:rsid w:val="00B62912"/>
    <w:rsid w:val="00B65B37"/>
    <w:rsid w:val="00B663EA"/>
    <w:rsid w:val="00B72325"/>
    <w:rsid w:val="00B72880"/>
    <w:rsid w:val="00B73637"/>
    <w:rsid w:val="00B73A57"/>
    <w:rsid w:val="00B76C4A"/>
    <w:rsid w:val="00B77597"/>
    <w:rsid w:val="00B775A7"/>
    <w:rsid w:val="00B803A2"/>
    <w:rsid w:val="00B80D86"/>
    <w:rsid w:val="00B8119C"/>
    <w:rsid w:val="00B835EA"/>
    <w:rsid w:val="00B839C8"/>
    <w:rsid w:val="00B86009"/>
    <w:rsid w:val="00B87DD9"/>
    <w:rsid w:val="00B92720"/>
    <w:rsid w:val="00B92AD3"/>
    <w:rsid w:val="00B92C76"/>
    <w:rsid w:val="00B94097"/>
    <w:rsid w:val="00B96275"/>
    <w:rsid w:val="00B97B96"/>
    <w:rsid w:val="00BA0926"/>
    <w:rsid w:val="00BA19EA"/>
    <w:rsid w:val="00BA2F73"/>
    <w:rsid w:val="00BA329C"/>
    <w:rsid w:val="00BA38CD"/>
    <w:rsid w:val="00BA3E6D"/>
    <w:rsid w:val="00BA48F6"/>
    <w:rsid w:val="00BA54F5"/>
    <w:rsid w:val="00BA7C08"/>
    <w:rsid w:val="00BA7FA9"/>
    <w:rsid w:val="00BB151C"/>
    <w:rsid w:val="00BB1A88"/>
    <w:rsid w:val="00BB1B23"/>
    <w:rsid w:val="00BB1F27"/>
    <w:rsid w:val="00BB30AB"/>
    <w:rsid w:val="00BB486E"/>
    <w:rsid w:val="00BB5FED"/>
    <w:rsid w:val="00BB62A9"/>
    <w:rsid w:val="00BB7CA0"/>
    <w:rsid w:val="00BC044D"/>
    <w:rsid w:val="00BC14C9"/>
    <w:rsid w:val="00BC3EDC"/>
    <w:rsid w:val="00BC5858"/>
    <w:rsid w:val="00BC5D8D"/>
    <w:rsid w:val="00BC6403"/>
    <w:rsid w:val="00BC7AF1"/>
    <w:rsid w:val="00BD030B"/>
    <w:rsid w:val="00BD0F4E"/>
    <w:rsid w:val="00BD0F79"/>
    <w:rsid w:val="00BD1FCA"/>
    <w:rsid w:val="00BD2329"/>
    <w:rsid w:val="00BD2469"/>
    <w:rsid w:val="00BD3554"/>
    <w:rsid w:val="00BD3719"/>
    <w:rsid w:val="00BD3C18"/>
    <w:rsid w:val="00BD430D"/>
    <w:rsid w:val="00BD4EF8"/>
    <w:rsid w:val="00BD4FFF"/>
    <w:rsid w:val="00BD6424"/>
    <w:rsid w:val="00BD7B4D"/>
    <w:rsid w:val="00BE11A5"/>
    <w:rsid w:val="00BE1DCB"/>
    <w:rsid w:val="00BE2DEC"/>
    <w:rsid w:val="00BE42B5"/>
    <w:rsid w:val="00BE4709"/>
    <w:rsid w:val="00BE5737"/>
    <w:rsid w:val="00BE615D"/>
    <w:rsid w:val="00BE6A94"/>
    <w:rsid w:val="00BE6DE0"/>
    <w:rsid w:val="00BF06D9"/>
    <w:rsid w:val="00BF0A87"/>
    <w:rsid w:val="00BF1407"/>
    <w:rsid w:val="00BF1830"/>
    <w:rsid w:val="00BF1E89"/>
    <w:rsid w:val="00BF25A0"/>
    <w:rsid w:val="00BF2649"/>
    <w:rsid w:val="00BF2D1A"/>
    <w:rsid w:val="00BF7A8C"/>
    <w:rsid w:val="00C0297C"/>
    <w:rsid w:val="00C029B2"/>
    <w:rsid w:val="00C032A8"/>
    <w:rsid w:val="00C03BB9"/>
    <w:rsid w:val="00C04487"/>
    <w:rsid w:val="00C04F43"/>
    <w:rsid w:val="00C05B04"/>
    <w:rsid w:val="00C0692D"/>
    <w:rsid w:val="00C10594"/>
    <w:rsid w:val="00C11FA2"/>
    <w:rsid w:val="00C12AAF"/>
    <w:rsid w:val="00C13610"/>
    <w:rsid w:val="00C14B7E"/>
    <w:rsid w:val="00C14C1B"/>
    <w:rsid w:val="00C15387"/>
    <w:rsid w:val="00C16DF1"/>
    <w:rsid w:val="00C17326"/>
    <w:rsid w:val="00C21726"/>
    <w:rsid w:val="00C22435"/>
    <w:rsid w:val="00C22E4F"/>
    <w:rsid w:val="00C24966"/>
    <w:rsid w:val="00C24A4E"/>
    <w:rsid w:val="00C26E07"/>
    <w:rsid w:val="00C3048D"/>
    <w:rsid w:val="00C30691"/>
    <w:rsid w:val="00C3083F"/>
    <w:rsid w:val="00C30CAB"/>
    <w:rsid w:val="00C31F6E"/>
    <w:rsid w:val="00C340E1"/>
    <w:rsid w:val="00C35260"/>
    <w:rsid w:val="00C355D8"/>
    <w:rsid w:val="00C36613"/>
    <w:rsid w:val="00C3755F"/>
    <w:rsid w:val="00C401DB"/>
    <w:rsid w:val="00C42ABC"/>
    <w:rsid w:val="00C42AC6"/>
    <w:rsid w:val="00C42CC5"/>
    <w:rsid w:val="00C43D13"/>
    <w:rsid w:val="00C44187"/>
    <w:rsid w:val="00C45357"/>
    <w:rsid w:val="00C453CA"/>
    <w:rsid w:val="00C50251"/>
    <w:rsid w:val="00C52410"/>
    <w:rsid w:val="00C528EC"/>
    <w:rsid w:val="00C55BB0"/>
    <w:rsid w:val="00C574CB"/>
    <w:rsid w:val="00C5751A"/>
    <w:rsid w:val="00C61D7F"/>
    <w:rsid w:val="00C74624"/>
    <w:rsid w:val="00C7467C"/>
    <w:rsid w:val="00C81845"/>
    <w:rsid w:val="00C82706"/>
    <w:rsid w:val="00C82A59"/>
    <w:rsid w:val="00C82A62"/>
    <w:rsid w:val="00C83B74"/>
    <w:rsid w:val="00C87016"/>
    <w:rsid w:val="00C87017"/>
    <w:rsid w:val="00C8752A"/>
    <w:rsid w:val="00C87C09"/>
    <w:rsid w:val="00C90EC0"/>
    <w:rsid w:val="00C92F15"/>
    <w:rsid w:val="00C93119"/>
    <w:rsid w:val="00C95248"/>
    <w:rsid w:val="00C95898"/>
    <w:rsid w:val="00C95CB5"/>
    <w:rsid w:val="00C95E4E"/>
    <w:rsid w:val="00C95EDC"/>
    <w:rsid w:val="00C96108"/>
    <w:rsid w:val="00C97029"/>
    <w:rsid w:val="00C9717D"/>
    <w:rsid w:val="00C97429"/>
    <w:rsid w:val="00CA0A36"/>
    <w:rsid w:val="00CA0B80"/>
    <w:rsid w:val="00CA13B1"/>
    <w:rsid w:val="00CA2E69"/>
    <w:rsid w:val="00CA302F"/>
    <w:rsid w:val="00CA3B94"/>
    <w:rsid w:val="00CA4165"/>
    <w:rsid w:val="00CA6A76"/>
    <w:rsid w:val="00CA7523"/>
    <w:rsid w:val="00CB0D81"/>
    <w:rsid w:val="00CB2C07"/>
    <w:rsid w:val="00CB36A3"/>
    <w:rsid w:val="00CB399B"/>
    <w:rsid w:val="00CB6128"/>
    <w:rsid w:val="00CB63E6"/>
    <w:rsid w:val="00CB68B6"/>
    <w:rsid w:val="00CB72B5"/>
    <w:rsid w:val="00CB78CF"/>
    <w:rsid w:val="00CC1670"/>
    <w:rsid w:val="00CC1A1D"/>
    <w:rsid w:val="00CC2586"/>
    <w:rsid w:val="00CC283E"/>
    <w:rsid w:val="00CC2DD1"/>
    <w:rsid w:val="00CC44E1"/>
    <w:rsid w:val="00CC52F1"/>
    <w:rsid w:val="00CC59CB"/>
    <w:rsid w:val="00CC5CFE"/>
    <w:rsid w:val="00CC7632"/>
    <w:rsid w:val="00CD1DF0"/>
    <w:rsid w:val="00CD24C7"/>
    <w:rsid w:val="00CD2FE3"/>
    <w:rsid w:val="00CD4B5B"/>
    <w:rsid w:val="00CD63BE"/>
    <w:rsid w:val="00CD68B7"/>
    <w:rsid w:val="00CD7B3C"/>
    <w:rsid w:val="00CD7D80"/>
    <w:rsid w:val="00CD7E5D"/>
    <w:rsid w:val="00CE0E1C"/>
    <w:rsid w:val="00CE1B42"/>
    <w:rsid w:val="00CE5873"/>
    <w:rsid w:val="00CF13F0"/>
    <w:rsid w:val="00CF14E7"/>
    <w:rsid w:val="00CF3F9F"/>
    <w:rsid w:val="00CF4CA6"/>
    <w:rsid w:val="00CF57D1"/>
    <w:rsid w:val="00CF6310"/>
    <w:rsid w:val="00CF7580"/>
    <w:rsid w:val="00D0135E"/>
    <w:rsid w:val="00D02360"/>
    <w:rsid w:val="00D0446D"/>
    <w:rsid w:val="00D04DEE"/>
    <w:rsid w:val="00D050E6"/>
    <w:rsid w:val="00D07407"/>
    <w:rsid w:val="00D07D6B"/>
    <w:rsid w:val="00D1025E"/>
    <w:rsid w:val="00D105A4"/>
    <w:rsid w:val="00D111F9"/>
    <w:rsid w:val="00D125AA"/>
    <w:rsid w:val="00D14746"/>
    <w:rsid w:val="00D151B2"/>
    <w:rsid w:val="00D15DF7"/>
    <w:rsid w:val="00D17B1D"/>
    <w:rsid w:val="00D20D36"/>
    <w:rsid w:val="00D223AB"/>
    <w:rsid w:val="00D22E25"/>
    <w:rsid w:val="00D23658"/>
    <w:rsid w:val="00D26858"/>
    <w:rsid w:val="00D27FF6"/>
    <w:rsid w:val="00D31935"/>
    <w:rsid w:val="00D3279E"/>
    <w:rsid w:val="00D337A8"/>
    <w:rsid w:val="00D353B6"/>
    <w:rsid w:val="00D4437B"/>
    <w:rsid w:val="00D4548E"/>
    <w:rsid w:val="00D46D9A"/>
    <w:rsid w:val="00D47A86"/>
    <w:rsid w:val="00D50962"/>
    <w:rsid w:val="00D50E02"/>
    <w:rsid w:val="00D5134D"/>
    <w:rsid w:val="00D51A79"/>
    <w:rsid w:val="00D5234C"/>
    <w:rsid w:val="00D53996"/>
    <w:rsid w:val="00D53C0D"/>
    <w:rsid w:val="00D53DD9"/>
    <w:rsid w:val="00D5506A"/>
    <w:rsid w:val="00D568D5"/>
    <w:rsid w:val="00D605A9"/>
    <w:rsid w:val="00D621DB"/>
    <w:rsid w:val="00D62EAF"/>
    <w:rsid w:val="00D636DA"/>
    <w:rsid w:val="00D63869"/>
    <w:rsid w:val="00D639C6"/>
    <w:rsid w:val="00D65B4D"/>
    <w:rsid w:val="00D65EE9"/>
    <w:rsid w:val="00D65FAE"/>
    <w:rsid w:val="00D66059"/>
    <w:rsid w:val="00D66254"/>
    <w:rsid w:val="00D66A92"/>
    <w:rsid w:val="00D66DE6"/>
    <w:rsid w:val="00D676A6"/>
    <w:rsid w:val="00D70818"/>
    <w:rsid w:val="00D71190"/>
    <w:rsid w:val="00D7136A"/>
    <w:rsid w:val="00D71CE0"/>
    <w:rsid w:val="00D721AE"/>
    <w:rsid w:val="00D7224A"/>
    <w:rsid w:val="00D72BDE"/>
    <w:rsid w:val="00D733A5"/>
    <w:rsid w:val="00D74192"/>
    <w:rsid w:val="00D75577"/>
    <w:rsid w:val="00D80814"/>
    <w:rsid w:val="00D81723"/>
    <w:rsid w:val="00D825C6"/>
    <w:rsid w:val="00D84222"/>
    <w:rsid w:val="00D85693"/>
    <w:rsid w:val="00D907AE"/>
    <w:rsid w:val="00D90CB1"/>
    <w:rsid w:val="00D9157D"/>
    <w:rsid w:val="00D930B8"/>
    <w:rsid w:val="00D94546"/>
    <w:rsid w:val="00D9491F"/>
    <w:rsid w:val="00D96BBA"/>
    <w:rsid w:val="00D975BC"/>
    <w:rsid w:val="00D97E54"/>
    <w:rsid w:val="00DA034F"/>
    <w:rsid w:val="00DA0719"/>
    <w:rsid w:val="00DA1500"/>
    <w:rsid w:val="00DA21D6"/>
    <w:rsid w:val="00DA2BE4"/>
    <w:rsid w:val="00DA3582"/>
    <w:rsid w:val="00DA44F1"/>
    <w:rsid w:val="00DB1161"/>
    <w:rsid w:val="00DB2061"/>
    <w:rsid w:val="00DB3B2C"/>
    <w:rsid w:val="00DB3E90"/>
    <w:rsid w:val="00DB618B"/>
    <w:rsid w:val="00DB6A22"/>
    <w:rsid w:val="00DB6B1B"/>
    <w:rsid w:val="00DB79FD"/>
    <w:rsid w:val="00DB7C9F"/>
    <w:rsid w:val="00DC0303"/>
    <w:rsid w:val="00DC6BB7"/>
    <w:rsid w:val="00DC7212"/>
    <w:rsid w:val="00DC7994"/>
    <w:rsid w:val="00DD100F"/>
    <w:rsid w:val="00DD10BA"/>
    <w:rsid w:val="00DD2A3A"/>
    <w:rsid w:val="00DD399E"/>
    <w:rsid w:val="00DD49F6"/>
    <w:rsid w:val="00DD49F9"/>
    <w:rsid w:val="00DD579C"/>
    <w:rsid w:val="00DD57EA"/>
    <w:rsid w:val="00DE28AA"/>
    <w:rsid w:val="00DE4AD6"/>
    <w:rsid w:val="00DE4FFC"/>
    <w:rsid w:val="00DE507C"/>
    <w:rsid w:val="00DE6C1C"/>
    <w:rsid w:val="00DF0AAB"/>
    <w:rsid w:val="00DF12D7"/>
    <w:rsid w:val="00DF138A"/>
    <w:rsid w:val="00DF2023"/>
    <w:rsid w:val="00DF2B45"/>
    <w:rsid w:val="00DF2CBB"/>
    <w:rsid w:val="00DF3B5B"/>
    <w:rsid w:val="00DF405D"/>
    <w:rsid w:val="00DF6275"/>
    <w:rsid w:val="00DF6567"/>
    <w:rsid w:val="00DF6EBD"/>
    <w:rsid w:val="00DF76EB"/>
    <w:rsid w:val="00DF7A02"/>
    <w:rsid w:val="00DF7C6D"/>
    <w:rsid w:val="00E0213D"/>
    <w:rsid w:val="00E03ABB"/>
    <w:rsid w:val="00E04317"/>
    <w:rsid w:val="00E04FEC"/>
    <w:rsid w:val="00E10961"/>
    <w:rsid w:val="00E10AEF"/>
    <w:rsid w:val="00E10DA6"/>
    <w:rsid w:val="00E1161A"/>
    <w:rsid w:val="00E134F2"/>
    <w:rsid w:val="00E13788"/>
    <w:rsid w:val="00E13B23"/>
    <w:rsid w:val="00E13D5D"/>
    <w:rsid w:val="00E1411A"/>
    <w:rsid w:val="00E14328"/>
    <w:rsid w:val="00E15EB0"/>
    <w:rsid w:val="00E15F22"/>
    <w:rsid w:val="00E16007"/>
    <w:rsid w:val="00E16886"/>
    <w:rsid w:val="00E16CD5"/>
    <w:rsid w:val="00E17518"/>
    <w:rsid w:val="00E200AF"/>
    <w:rsid w:val="00E20477"/>
    <w:rsid w:val="00E20C21"/>
    <w:rsid w:val="00E219C8"/>
    <w:rsid w:val="00E22BDE"/>
    <w:rsid w:val="00E236AE"/>
    <w:rsid w:val="00E236DD"/>
    <w:rsid w:val="00E263F0"/>
    <w:rsid w:val="00E272C2"/>
    <w:rsid w:val="00E27A71"/>
    <w:rsid w:val="00E306EA"/>
    <w:rsid w:val="00E31AE0"/>
    <w:rsid w:val="00E31B67"/>
    <w:rsid w:val="00E32312"/>
    <w:rsid w:val="00E3662B"/>
    <w:rsid w:val="00E401D2"/>
    <w:rsid w:val="00E4156B"/>
    <w:rsid w:val="00E420F3"/>
    <w:rsid w:val="00E42E3C"/>
    <w:rsid w:val="00E445F6"/>
    <w:rsid w:val="00E44A79"/>
    <w:rsid w:val="00E44FFD"/>
    <w:rsid w:val="00E45229"/>
    <w:rsid w:val="00E47A50"/>
    <w:rsid w:val="00E47DC8"/>
    <w:rsid w:val="00E5039C"/>
    <w:rsid w:val="00E515BC"/>
    <w:rsid w:val="00E51C07"/>
    <w:rsid w:val="00E5218D"/>
    <w:rsid w:val="00E5368B"/>
    <w:rsid w:val="00E54255"/>
    <w:rsid w:val="00E54913"/>
    <w:rsid w:val="00E54CB6"/>
    <w:rsid w:val="00E55E89"/>
    <w:rsid w:val="00E56B7C"/>
    <w:rsid w:val="00E56CB4"/>
    <w:rsid w:val="00E6013A"/>
    <w:rsid w:val="00E61AEB"/>
    <w:rsid w:val="00E620F4"/>
    <w:rsid w:val="00E62C9D"/>
    <w:rsid w:val="00E65702"/>
    <w:rsid w:val="00E65EC3"/>
    <w:rsid w:val="00E65FE6"/>
    <w:rsid w:val="00E66829"/>
    <w:rsid w:val="00E7106F"/>
    <w:rsid w:val="00E711DF"/>
    <w:rsid w:val="00E7152D"/>
    <w:rsid w:val="00E71AE3"/>
    <w:rsid w:val="00E71CA3"/>
    <w:rsid w:val="00E727FF"/>
    <w:rsid w:val="00E72BB1"/>
    <w:rsid w:val="00E72C52"/>
    <w:rsid w:val="00E72F11"/>
    <w:rsid w:val="00E73780"/>
    <w:rsid w:val="00E7391A"/>
    <w:rsid w:val="00E73A4D"/>
    <w:rsid w:val="00E7425D"/>
    <w:rsid w:val="00E74427"/>
    <w:rsid w:val="00E75EDD"/>
    <w:rsid w:val="00E76583"/>
    <w:rsid w:val="00E76C43"/>
    <w:rsid w:val="00E76C6E"/>
    <w:rsid w:val="00E77C4C"/>
    <w:rsid w:val="00E77FDD"/>
    <w:rsid w:val="00E81480"/>
    <w:rsid w:val="00E828D0"/>
    <w:rsid w:val="00E8388E"/>
    <w:rsid w:val="00E83C96"/>
    <w:rsid w:val="00E85F15"/>
    <w:rsid w:val="00E86450"/>
    <w:rsid w:val="00E87735"/>
    <w:rsid w:val="00E91409"/>
    <w:rsid w:val="00E9218C"/>
    <w:rsid w:val="00E93691"/>
    <w:rsid w:val="00E94AB9"/>
    <w:rsid w:val="00E95C81"/>
    <w:rsid w:val="00E95F24"/>
    <w:rsid w:val="00E96F5F"/>
    <w:rsid w:val="00E97492"/>
    <w:rsid w:val="00E97510"/>
    <w:rsid w:val="00E979D5"/>
    <w:rsid w:val="00E97F21"/>
    <w:rsid w:val="00EA011C"/>
    <w:rsid w:val="00EA199E"/>
    <w:rsid w:val="00EA47C5"/>
    <w:rsid w:val="00EA7B76"/>
    <w:rsid w:val="00EB2906"/>
    <w:rsid w:val="00EB2AA1"/>
    <w:rsid w:val="00EB407E"/>
    <w:rsid w:val="00EB416C"/>
    <w:rsid w:val="00EB5750"/>
    <w:rsid w:val="00EB5BB6"/>
    <w:rsid w:val="00EB62FE"/>
    <w:rsid w:val="00EB6AAA"/>
    <w:rsid w:val="00EC0E29"/>
    <w:rsid w:val="00EC2250"/>
    <w:rsid w:val="00EC3831"/>
    <w:rsid w:val="00EC3E8A"/>
    <w:rsid w:val="00EC4018"/>
    <w:rsid w:val="00ED0068"/>
    <w:rsid w:val="00ED1207"/>
    <w:rsid w:val="00ED16E4"/>
    <w:rsid w:val="00ED430E"/>
    <w:rsid w:val="00ED5AEA"/>
    <w:rsid w:val="00ED5D2E"/>
    <w:rsid w:val="00ED6DA0"/>
    <w:rsid w:val="00ED6E6A"/>
    <w:rsid w:val="00ED774F"/>
    <w:rsid w:val="00EE007A"/>
    <w:rsid w:val="00EE0AA7"/>
    <w:rsid w:val="00EE22D4"/>
    <w:rsid w:val="00EE36DF"/>
    <w:rsid w:val="00EE3B18"/>
    <w:rsid w:val="00EE44EE"/>
    <w:rsid w:val="00EE47B8"/>
    <w:rsid w:val="00EF10D6"/>
    <w:rsid w:val="00EF2866"/>
    <w:rsid w:val="00EF327A"/>
    <w:rsid w:val="00EF3550"/>
    <w:rsid w:val="00EF3B7E"/>
    <w:rsid w:val="00EF3DF0"/>
    <w:rsid w:val="00EF44AB"/>
    <w:rsid w:val="00EF48BD"/>
    <w:rsid w:val="00EF5B80"/>
    <w:rsid w:val="00EF5C44"/>
    <w:rsid w:val="00EF7421"/>
    <w:rsid w:val="00EF7523"/>
    <w:rsid w:val="00EF7804"/>
    <w:rsid w:val="00EF7C2C"/>
    <w:rsid w:val="00F0581A"/>
    <w:rsid w:val="00F06B34"/>
    <w:rsid w:val="00F07CFC"/>
    <w:rsid w:val="00F16C58"/>
    <w:rsid w:val="00F17DFD"/>
    <w:rsid w:val="00F21166"/>
    <w:rsid w:val="00F23E23"/>
    <w:rsid w:val="00F24293"/>
    <w:rsid w:val="00F24602"/>
    <w:rsid w:val="00F2565E"/>
    <w:rsid w:val="00F26307"/>
    <w:rsid w:val="00F273F6"/>
    <w:rsid w:val="00F27D5A"/>
    <w:rsid w:val="00F31F75"/>
    <w:rsid w:val="00F33010"/>
    <w:rsid w:val="00F33874"/>
    <w:rsid w:val="00F344BF"/>
    <w:rsid w:val="00F34C8F"/>
    <w:rsid w:val="00F353A6"/>
    <w:rsid w:val="00F35881"/>
    <w:rsid w:val="00F35A5B"/>
    <w:rsid w:val="00F4071A"/>
    <w:rsid w:val="00F43977"/>
    <w:rsid w:val="00F43C57"/>
    <w:rsid w:val="00F44A8E"/>
    <w:rsid w:val="00F45E29"/>
    <w:rsid w:val="00F474E0"/>
    <w:rsid w:val="00F5101A"/>
    <w:rsid w:val="00F5270A"/>
    <w:rsid w:val="00F52A24"/>
    <w:rsid w:val="00F52DB8"/>
    <w:rsid w:val="00F547E8"/>
    <w:rsid w:val="00F548D1"/>
    <w:rsid w:val="00F555FD"/>
    <w:rsid w:val="00F56817"/>
    <w:rsid w:val="00F56CDD"/>
    <w:rsid w:val="00F6017C"/>
    <w:rsid w:val="00F60DD4"/>
    <w:rsid w:val="00F60E55"/>
    <w:rsid w:val="00F61B4E"/>
    <w:rsid w:val="00F61C58"/>
    <w:rsid w:val="00F62D13"/>
    <w:rsid w:val="00F63DD9"/>
    <w:rsid w:val="00F67F5F"/>
    <w:rsid w:val="00F7048F"/>
    <w:rsid w:val="00F70C15"/>
    <w:rsid w:val="00F70D0E"/>
    <w:rsid w:val="00F71527"/>
    <w:rsid w:val="00F73711"/>
    <w:rsid w:val="00F73787"/>
    <w:rsid w:val="00F739A9"/>
    <w:rsid w:val="00F73ACC"/>
    <w:rsid w:val="00F75BE5"/>
    <w:rsid w:val="00F7762A"/>
    <w:rsid w:val="00F80D78"/>
    <w:rsid w:val="00F8119E"/>
    <w:rsid w:val="00F8157C"/>
    <w:rsid w:val="00F81E5B"/>
    <w:rsid w:val="00F82578"/>
    <w:rsid w:val="00F83AE5"/>
    <w:rsid w:val="00F8506D"/>
    <w:rsid w:val="00F8556F"/>
    <w:rsid w:val="00F85FA8"/>
    <w:rsid w:val="00F8657F"/>
    <w:rsid w:val="00F86815"/>
    <w:rsid w:val="00F86B59"/>
    <w:rsid w:val="00F86BA5"/>
    <w:rsid w:val="00F91278"/>
    <w:rsid w:val="00F912CC"/>
    <w:rsid w:val="00F92EA8"/>
    <w:rsid w:val="00F93369"/>
    <w:rsid w:val="00F95C68"/>
    <w:rsid w:val="00F95E65"/>
    <w:rsid w:val="00F963CF"/>
    <w:rsid w:val="00F9756F"/>
    <w:rsid w:val="00F97B9C"/>
    <w:rsid w:val="00FA035F"/>
    <w:rsid w:val="00FA225D"/>
    <w:rsid w:val="00FA39D5"/>
    <w:rsid w:val="00FA42AD"/>
    <w:rsid w:val="00FA4651"/>
    <w:rsid w:val="00FA5AFF"/>
    <w:rsid w:val="00FA6989"/>
    <w:rsid w:val="00FB2D74"/>
    <w:rsid w:val="00FB307C"/>
    <w:rsid w:val="00FB45D0"/>
    <w:rsid w:val="00FB5507"/>
    <w:rsid w:val="00FB6031"/>
    <w:rsid w:val="00FC077E"/>
    <w:rsid w:val="00FC1508"/>
    <w:rsid w:val="00FC1A14"/>
    <w:rsid w:val="00FC33B5"/>
    <w:rsid w:val="00FC72E9"/>
    <w:rsid w:val="00FD17DB"/>
    <w:rsid w:val="00FD2D1F"/>
    <w:rsid w:val="00FD38CD"/>
    <w:rsid w:val="00FD3A31"/>
    <w:rsid w:val="00FD4746"/>
    <w:rsid w:val="00FD5C28"/>
    <w:rsid w:val="00FD60AE"/>
    <w:rsid w:val="00FD6DD0"/>
    <w:rsid w:val="00FD7857"/>
    <w:rsid w:val="00FE3DB8"/>
    <w:rsid w:val="00FE4024"/>
    <w:rsid w:val="00FE423B"/>
    <w:rsid w:val="00FE46B3"/>
    <w:rsid w:val="00FE48FC"/>
    <w:rsid w:val="00FE565F"/>
    <w:rsid w:val="00FE577A"/>
    <w:rsid w:val="00FE640A"/>
    <w:rsid w:val="00FE7B9C"/>
    <w:rsid w:val="00FE7BF9"/>
    <w:rsid w:val="00FE7BFD"/>
    <w:rsid w:val="00FE7FF6"/>
    <w:rsid w:val="00FF0DE4"/>
    <w:rsid w:val="00FF1767"/>
    <w:rsid w:val="00FF20F3"/>
    <w:rsid w:val="00FF2605"/>
    <w:rsid w:val="00FF4908"/>
    <w:rsid w:val="00FF4B3D"/>
    <w:rsid w:val="00FF6558"/>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customStyle="1" w:styleId="NoSpacingChar">
    <w:name w:val="No Spacing Char"/>
    <w:basedOn w:val="DefaultParagraphFont"/>
    <w:link w:val="NoSpacing"/>
    <w:uiPriority w:val="99"/>
    <w:locked/>
    <w:rPr>
      <w:rFonts w:cs="Times New Roman"/>
      <w:sz w:val="22"/>
      <w:szCs w:val="22"/>
      <w:lang w:val="en-US" w:eastAsia="en-US" w:bidi="ar-SA"/>
    </w:rPr>
  </w:style>
  <w:style w:type="paragraph" w:styleId="ListParagraph">
    <w:name w:val="List Paragraph"/>
    <w:basedOn w:val="Normal"/>
    <w:uiPriority w:val="34"/>
    <w:qFormat/>
    <w:rsid w:val="005B2C18"/>
    <w:pPr>
      <w:ind w:left="720"/>
      <w:contextualSpacing/>
    </w:pPr>
  </w:style>
  <w:style w:type="paragraph" w:customStyle="1" w:styleId="Default">
    <w:name w:val="Default"/>
    <w:rsid w:val="0070364B"/>
    <w:pPr>
      <w:autoSpaceDE w:val="0"/>
      <w:autoSpaceDN w:val="0"/>
      <w:adjustRightInd w:val="0"/>
    </w:pPr>
    <w:rPr>
      <w:rFonts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customStyle="1" w:styleId="NoSpacingChar">
    <w:name w:val="No Spacing Char"/>
    <w:basedOn w:val="DefaultParagraphFont"/>
    <w:link w:val="NoSpacing"/>
    <w:uiPriority w:val="99"/>
    <w:locked/>
    <w:rPr>
      <w:rFonts w:cs="Times New Roman"/>
      <w:sz w:val="22"/>
      <w:szCs w:val="22"/>
      <w:lang w:val="en-US" w:eastAsia="en-US" w:bidi="ar-SA"/>
    </w:rPr>
  </w:style>
  <w:style w:type="paragraph" w:styleId="ListParagraph">
    <w:name w:val="List Paragraph"/>
    <w:basedOn w:val="Normal"/>
    <w:uiPriority w:val="34"/>
    <w:qFormat/>
    <w:rsid w:val="005B2C18"/>
    <w:pPr>
      <w:ind w:left="720"/>
      <w:contextualSpacing/>
    </w:pPr>
  </w:style>
  <w:style w:type="paragraph" w:customStyle="1" w:styleId="Default">
    <w:name w:val="Default"/>
    <w:rsid w:val="0070364B"/>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035752">
      <w:bodyDiv w:val="1"/>
      <w:marLeft w:val="0"/>
      <w:marRight w:val="0"/>
      <w:marTop w:val="0"/>
      <w:marBottom w:val="0"/>
      <w:divBdr>
        <w:top w:val="none" w:sz="0" w:space="0" w:color="auto"/>
        <w:left w:val="none" w:sz="0" w:space="0" w:color="auto"/>
        <w:bottom w:val="none" w:sz="0" w:space="0" w:color="auto"/>
        <w:right w:val="none" w:sz="0" w:space="0" w:color="auto"/>
      </w:divBdr>
    </w:div>
    <w:div w:id="1818760672">
      <w:bodyDiv w:val="1"/>
      <w:marLeft w:val="0"/>
      <w:marRight w:val="0"/>
      <w:marTop w:val="0"/>
      <w:marBottom w:val="0"/>
      <w:divBdr>
        <w:top w:val="none" w:sz="0" w:space="0" w:color="auto"/>
        <w:left w:val="none" w:sz="0" w:space="0" w:color="auto"/>
        <w:bottom w:val="none" w:sz="0" w:space="0" w:color="auto"/>
        <w:right w:val="none" w:sz="0" w:space="0" w:color="auto"/>
      </w:divBdr>
    </w:div>
    <w:div w:id="213517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conhabitat.or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conbibb.u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E26339A9-8E6C-47C5-B4B5-6DD3C85F2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9596</Words>
  <Characters>54700</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64168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Kelley,Lesa L</cp:lastModifiedBy>
  <cp:revision>2</cp:revision>
  <cp:lastPrinted>2017-08-23T14:42:00Z</cp:lastPrinted>
  <dcterms:created xsi:type="dcterms:W3CDTF">2017-08-28T14:12:00Z</dcterms:created>
  <dcterms:modified xsi:type="dcterms:W3CDTF">2017-08-28T14:12:00Z</dcterms:modified>
</cp:coreProperties>
</file>