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7" w:rsidRPr="00044AB9" w:rsidRDefault="00427627">
      <w:pPr>
        <w:jc w:val="center"/>
        <w:rPr>
          <w:b/>
          <w:bCs/>
          <w:sz w:val="22"/>
          <w:szCs w:val="22"/>
        </w:rPr>
      </w:pPr>
      <w:bookmarkStart w:id="0" w:name="_GoBack"/>
      <w:bookmarkEnd w:id="0"/>
      <w:r w:rsidRPr="00044AB9">
        <w:rPr>
          <w:b/>
          <w:bCs/>
          <w:sz w:val="22"/>
          <w:szCs w:val="22"/>
        </w:rPr>
        <w:t>BOND OF ADMINISTRATORS, CONSERVATORS, &amp; EXECUTORS, ETC.</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044AB9">
        <w:rPr>
          <w:b/>
          <w:bCs/>
          <w:sz w:val="22"/>
          <w:szCs w:val="22"/>
        </w:rPr>
        <w:t>GEORGIA BIBB COUNTY</w:t>
      </w:r>
      <w:r w:rsidRPr="00044AB9">
        <w:rPr>
          <w:sz w:val="22"/>
          <w:szCs w:val="22"/>
        </w:rPr>
        <w:tab/>
      </w:r>
      <w:r w:rsidRPr="00044AB9">
        <w:rPr>
          <w:sz w:val="22"/>
          <w:szCs w:val="22"/>
        </w:rPr>
        <w:tab/>
      </w:r>
      <w:r w:rsidRPr="00044AB9">
        <w:rPr>
          <w:sz w:val="22"/>
          <w:szCs w:val="22"/>
        </w:rPr>
        <w:tab/>
      </w:r>
      <w:r w:rsidRPr="00044AB9">
        <w:rPr>
          <w:sz w:val="22"/>
          <w:szCs w:val="22"/>
        </w:rPr>
        <w:tab/>
      </w:r>
      <w:r w:rsidRPr="00044AB9">
        <w:rPr>
          <w:sz w:val="22"/>
          <w:szCs w:val="22"/>
        </w:rPr>
        <w:tab/>
        <w:t xml:space="preserve">DOCKET NO. </w:t>
      </w:r>
      <w:r w:rsidRPr="00044AB9">
        <w:rPr>
          <w:sz w:val="22"/>
          <w:szCs w:val="22"/>
          <w:u w:val="single"/>
        </w:rPr>
        <w:t xml:space="preserve">                          </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Pr>
          <w:sz w:val="22"/>
          <w:szCs w:val="22"/>
        </w:rPr>
      </w:pPr>
      <w:r w:rsidRPr="00044AB9">
        <w:rPr>
          <w:sz w:val="22"/>
          <w:szCs w:val="22"/>
        </w:rPr>
        <w:t xml:space="preserve">BOND NO. </w:t>
      </w:r>
      <w:r w:rsidRPr="00044AB9">
        <w:rPr>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44AB9">
        <w:rPr>
          <w:sz w:val="22"/>
          <w:szCs w:val="22"/>
        </w:rPr>
        <w:t>Know all Men by these Presents:</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27627" w:rsidRPr="00044AB9" w:rsidRDefault="00427627" w:rsidP="0042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44AB9">
        <w:rPr>
          <w:sz w:val="22"/>
          <w:szCs w:val="22"/>
        </w:rPr>
        <w:t xml:space="preserve">That we, </w:t>
      </w:r>
      <w:r w:rsidRPr="00044AB9">
        <w:rPr>
          <w:sz w:val="22"/>
          <w:szCs w:val="22"/>
          <w:u w:val="single"/>
        </w:rPr>
        <w:t xml:space="preserve">                                                 </w:t>
      </w:r>
      <w:r w:rsidR="00044AB9">
        <w:rPr>
          <w:sz w:val="22"/>
          <w:szCs w:val="22"/>
          <w:u w:val="single"/>
        </w:rPr>
        <w:t xml:space="preserve">                       </w:t>
      </w:r>
      <w:r w:rsidRPr="00044AB9">
        <w:rPr>
          <w:sz w:val="22"/>
          <w:szCs w:val="22"/>
          <w:u w:val="single"/>
        </w:rPr>
        <w:t xml:space="preserve">     </w:t>
      </w:r>
      <w:r w:rsidRPr="00044AB9">
        <w:rPr>
          <w:sz w:val="22"/>
          <w:szCs w:val="22"/>
        </w:rPr>
        <w:t xml:space="preserve">, Principal, and </w:t>
      </w:r>
      <w:r w:rsidRPr="00044AB9">
        <w:rPr>
          <w:sz w:val="22"/>
          <w:szCs w:val="22"/>
          <w:u w:val="single"/>
        </w:rPr>
        <w:t xml:space="preserve">                                           </w:t>
      </w:r>
      <w:r w:rsidR="00044AB9">
        <w:rPr>
          <w:sz w:val="22"/>
          <w:szCs w:val="22"/>
          <w:u w:val="single"/>
        </w:rPr>
        <w:t xml:space="preserve">           </w:t>
      </w:r>
      <w:r w:rsidRPr="00044AB9">
        <w:rPr>
          <w:sz w:val="22"/>
          <w:szCs w:val="22"/>
          <w:u w:val="single"/>
        </w:rPr>
        <w:t xml:space="preserve">                              </w:t>
      </w:r>
      <w:r w:rsidRPr="00044AB9">
        <w:rPr>
          <w:sz w:val="22"/>
          <w:szCs w:val="22"/>
        </w:rPr>
        <w:t>,</w:t>
      </w:r>
      <w:r w:rsidR="004221CE">
        <w:rPr>
          <w:sz w:val="22"/>
          <w:szCs w:val="22"/>
        </w:rPr>
        <w:t xml:space="preserve"> </w:t>
      </w:r>
      <w:r w:rsidRPr="00044AB9">
        <w:rPr>
          <w:sz w:val="22"/>
          <w:szCs w:val="22"/>
        </w:rPr>
        <w:t xml:space="preserve">Surety, are held and firmly bound unto </w:t>
      </w:r>
      <w:r w:rsidR="004221CE">
        <w:rPr>
          <w:b/>
          <w:bCs/>
          <w:sz w:val="22"/>
          <w:szCs w:val="22"/>
          <w:u w:val="single"/>
        </w:rPr>
        <w:t xml:space="preserve">  Sarah S. Harris</w:t>
      </w:r>
      <w:r w:rsidRPr="00044AB9">
        <w:rPr>
          <w:sz w:val="22"/>
          <w:szCs w:val="22"/>
          <w:u w:val="single"/>
        </w:rPr>
        <w:t xml:space="preserve"> </w:t>
      </w:r>
      <w:r w:rsidRPr="00044AB9">
        <w:rPr>
          <w:sz w:val="22"/>
          <w:szCs w:val="22"/>
        </w:rPr>
        <w:t>, Judge of the Probate Court of said County, and the successors in sa</w:t>
      </w:r>
      <w:r w:rsidR="002F6BA7">
        <w:rPr>
          <w:sz w:val="22"/>
          <w:szCs w:val="22"/>
        </w:rPr>
        <w:t>id office, in the just and full</w:t>
      </w:r>
      <w:r w:rsidRPr="00044AB9">
        <w:rPr>
          <w:sz w:val="22"/>
          <w:szCs w:val="22"/>
        </w:rPr>
        <w:t xml:space="preserve"> sum of </w:t>
      </w:r>
      <w:r w:rsidRPr="00044AB9">
        <w:rPr>
          <w:sz w:val="22"/>
          <w:szCs w:val="22"/>
          <w:u w:val="single"/>
        </w:rPr>
        <w:t xml:space="preserve">                      </w:t>
      </w:r>
      <w:r w:rsidR="004221CE">
        <w:rPr>
          <w:sz w:val="22"/>
          <w:szCs w:val="22"/>
          <w:u w:val="single"/>
        </w:rPr>
        <w:t xml:space="preserve">               </w:t>
      </w:r>
      <w:r w:rsidRPr="00044AB9">
        <w:rPr>
          <w:sz w:val="22"/>
          <w:szCs w:val="22"/>
          <w:u w:val="single"/>
        </w:rPr>
        <w:t xml:space="preserve">                  </w:t>
      </w:r>
      <w:r w:rsidRPr="00044AB9">
        <w:rPr>
          <w:sz w:val="22"/>
          <w:szCs w:val="22"/>
        </w:rPr>
        <w:t xml:space="preserve"> Dollars, for the payment of which, well and truly to be made, we bind ourselves, our heirs, executors and administrators, jointly and severally, firmly by these presents.</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44AB9">
        <w:rPr>
          <w:sz w:val="22"/>
          <w:szCs w:val="22"/>
        </w:rPr>
        <w:t xml:space="preserve">The condition of the above bond or obligation is such, that whereas the said </w:t>
      </w:r>
      <w:r w:rsidRPr="00044AB9">
        <w:rPr>
          <w:sz w:val="22"/>
          <w:szCs w:val="22"/>
          <w:u w:val="single"/>
        </w:rPr>
        <w:t xml:space="preserve">     </w:t>
      </w:r>
      <w:r w:rsidR="004221CE">
        <w:rPr>
          <w:sz w:val="22"/>
          <w:szCs w:val="22"/>
          <w:u w:val="single"/>
        </w:rPr>
        <w:t xml:space="preserve">           </w:t>
      </w:r>
      <w:r w:rsidRPr="00044AB9">
        <w:rPr>
          <w:sz w:val="22"/>
          <w:szCs w:val="22"/>
          <w:u w:val="single"/>
        </w:rPr>
        <w:t xml:space="preserve">                                                                                                                                                                                                        </w:t>
      </w:r>
      <w:r w:rsidRPr="00044AB9">
        <w:rPr>
          <w:sz w:val="22"/>
          <w:szCs w:val="22"/>
        </w:rPr>
        <w:t xml:space="preserve"> has been named and appointed as (Administrator) (Conservator) (Executor) (Temporary Administrator) (Guardian) of the estate of  </w:t>
      </w:r>
      <w:r w:rsidRPr="00044AB9">
        <w:rPr>
          <w:sz w:val="22"/>
          <w:szCs w:val="22"/>
          <w:u w:val="single"/>
        </w:rPr>
        <w:t xml:space="preserve">                                                                              </w:t>
      </w:r>
      <w:r w:rsidRPr="00044AB9">
        <w:rPr>
          <w:sz w:val="22"/>
          <w:szCs w:val="22"/>
        </w:rPr>
        <w:t xml:space="preserve"> should the said </w:t>
      </w:r>
      <w:r w:rsidRPr="00044AB9">
        <w:rPr>
          <w:sz w:val="22"/>
          <w:szCs w:val="22"/>
          <w:u w:val="single"/>
        </w:rPr>
        <w:t xml:space="preserve">                                                                                                                          </w:t>
      </w:r>
      <w:r w:rsidRPr="00044AB9">
        <w:rPr>
          <w:sz w:val="22"/>
          <w:szCs w:val="22"/>
        </w:rPr>
        <w:t xml:space="preserve"> well and truly demean (himself) (herself) as such as aforesaid named, and faithfully discharge all of the duties required by law, then the above obligation to be satisfied and void, otherwise to remain in full force and effect.</w:t>
      </w:r>
    </w:p>
    <w:p w:rsidR="00427627" w:rsidRPr="00044AB9" w:rsidRDefault="00427627" w:rsidP="002F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044AB9">
        <w:rPr>
          <w:sz w:val="22"/>
          <w:szCs w:val="22"/>
        </w:rPr>
        <w:t xml:space="preserve">Signed, sealed and dated, this </w:t>
      </w:r>
      <w:r w:rsidRPr="00044AB9">
        <w:rPr>
          <w:sz w:val="22"/>
          <w:szCs w:val="22"/>
          <w:u w:val="single"/>
        </w:rPr>
        <w:t xml:space="preserve">                     </w:t>
      </w:r>
      <w:r w:rsidRPr="00044AB9">
        <w:rPr>
          <w:sz w:val="22"/>
          <w:szCs w:val="22"/>
        </w:rPr>
        <w:t xml:space="preserve"> day of </w:t>
      </w:r>
      <w:r w:rsidRPr="00044AB9">
        <w:rPr>
          <w:sz w:val="22"/>
          <w:szCs w:val="22"/>
          <w:u w:val="single"/>
        </w:rPr>
        <w:t xml:space="preserve">                      </w:t>
      </w:r>
      <w:r w:rsidRPr="00044AB9">
        <w:rPr>
          <w:sz w:val="22"/>
          <w:szCs w:val="22"/>
        </w:rPr>
        <w:t>, 20</w:t>
      </w:r>
      <w:r w:rsidRPr="00044AB9">
        <w:rPr>
          <w:sz w:val="22"/>
          <w:szCs w:val="22"/>
          <w:u w:val="single"/>
        </w:rPr>
        <w:t xml:space="preserve">           </w:t>
      </w:r>
      <w:r w:rsidRPr="00044AB9">
        <w:rPr>
          <w:sz w:val="22"/>
          <w:szCs w:val="22"/>
        </w:rPr>
        <w:t>.</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sectPr w:rsidR="00427627" w:rsidRPr="00044AB9" w:rsidSect="00044AB9">
          <w:headerReference w:type="default" r:id="rId6"/>
          <w:footerReference w:type="default" r:id="rId7"/>
          <w:pgSz w:w="12240" w:h="15840"/>
          <w:pgMar w:top="1440" w:right="1440" w:bottom="1440" w:left="1440" w:header="720" w:footer="720" w:gutter="0"/>
          <w:cols w:space="720"/>
          <w:noEndnote/>
          <w:docGrid w:linePitch="326"/>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r w:rsidRPr="00044AB9">
        <w:rPr>
          <w:rFonts w:eastAsia="PMingLiU"/>
          <w:i/>
          <w:iCs/>
          <w:sz w:val="20"/>
          <w:szCs w:val="20"/>
        </w:rPr>
        <w:lastRenderedPageBreak/>
        <w:t xml:space="preserve">Address and telephone number of Surety for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r w:rsidRPr="00044AB9">
        <w:rPr>
          <w:rFonts w:eastAsia="PMingLiU"/>
          <w:i/>
          <w:iCs/>
          <w:sz w:val="20"/>
          <w:szCs w:val="20"/>
        </w:rPr>
        <w:t xml:space="preserve">Notices and Copies of Filings (Agent’s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proofErr w:type="gramStart"/>
      <w:r w:rsidRPr="00044AB9">
        <w:rPr>
          <w:rFonts w:eastAsia="PMingLiU"/>
          <w:i/>
          <w:iCs/>
          <w:sz w:val="20"/>
          <w:szCs w:val="20"/>
        </w:rPr>
        <w:t>address</w:t>
      </w:r>
      <w:proofErr w:type="gramEnd"/>
      <w:r w:rsidRPr="00044AB9">
        <w:rPr>
          <w:rFonts w:eastAsia="PMingLiU"/>
          <w:i/>
          <w:iCs/>
          <w:sz w:val="20"/>
          <w:szCs w:val="20"/>
        </w:rPr>
        <w:t xml:space="preserve"> should not be used unless the agent</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proofErr w:type="gramStart"/>
      <w:r w:rsidRPr="00044AB9">
        <w:rPr>
          <w:rFonts w:eastAsia="PMingLiU"/>
          <w:i/>
          <w:iCs/>
          <w:sz w:val="20"/>
          <w:szCs w:val="20"/>
        </w:rPr>
        <w:t>is</w:t>
      </w:r>
      <w:proofErr w:type="gramEnd"/>
      <w:r w:rsidRPr="00044AB9">
        <w:rPr>
          <w:rFonts w:eastAsia="PMingLiU"/>
          <w:i/>
          <w:iCs/>
          <w:sz w:val="20"/>
          <w:szCs w:val="20"/>
        </w:rPr>
        <w:t xml:space="preserve"> authorized by the issuer/underwriter to</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i/>
          <w:iCs/>
          <w:sz w:val="20"/>
          <w:szCs w:val="20"/>
          <w:u w:val="single"/>
        </w:rPr>
      </w:pPr>
      <w:proofErr w:type="gramStart"/>
      <w:r w:rsidRPr="00044AB9">
        <w:rPr>
          <w:rFonts w:eastAsia="PMingLiU"/>
          <w:i/>
          <w:iCs/>
          <w:sz w:val="20"/>
          <w:szCs w:val="20"/>
        </w:rPr>
        <w:t>receive</w:t>
      </w:r>
      <w:proofErr w:type="gramEnd"/>
      <w:r w:rsidRPr="00044AB9">
        <w:rPr>
          <w:rFonts w:eastAsia="PMingLiU"/>
          <w:i/>
          <w:iCs/>
          <w:sz w:val="20"/>
          <w:szCs w:val="20"/>
        </w:rPr>
        <w:t xml:space="preserve"> notices):</w:t>
      </w:r>
      <w:r w:rsidRPr="00044AB9">
        <w:rPr>
          <w:rFonts w:eastAsia="PMingLiU"/>
          <w:i/>
          <w:iCs/>
          <w:sz w:val="20"/>
          <w:szCs w:val="20"/>
          <w:u w:val="single"/>
        </w:rPr>
        <w:t xml:space="preserve">                                                                                                                       </w:t>
      </w:r>
    </w:p>
    <w:p w:rsidR="00044AB9" w:rsidRDefault="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i/>
          <w:iCs/>
          <w:sz w:val="20"/>
          <w:szCs w:val="20"/>
          <w:u w:val="single"/>
        </w:rPr>
      </w:pPr>
      <w:r w:rsidRPr="00044AB9">
        <w:rPr>
          <w:rFonts w:eastAsia="PMingLiU"/>
          <w:i/>
          <w:iCs/>
          <w:sz w:val="20"/>
          <w:szCs w:val="20"/>
          <w:u w:val="single"/>
        </w:rPr>
        <w:t xml:space="preserve">                                            </w:t>
      </w:r>
    </w:p>
    <w:p w:rsidR="00044AB9" w:rsidRPr="00044AB9" w:rsidRDefault="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sz w:val="22"/>
          <w:szCs w:val="22"/>
          <w:u w:val="single"/>
        </w:rPr>
      </w:pPr>
      <w:r w:rsidRPr="00044AB9">
        <w:rPr>
          <w:rFonts w:eastAsia="PMingLiU"/>
          <w:i/>
          <w:iCs/>
          <w:sz w:val="20"/>
          <w:szCs w:val="20"/>
          <w:u w:val="single"/>
        </w:rPr>
        <w:t xml:space="preserve">                                            </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PMingLiU"/>
          <w:sz w:val="22"/>
          <w:szCs w:val="22"/>
          <w:u w:val="single"/>
        </w:rPr>
      </w:pPr>
      <w:r w:rsidRPr="00044AB9">
        <w:rPr>
          <w:rFonts w:eastAsia="PMingLiU"/>
          <w:sz w:val="22"/>
          <w:szCs w:val="22"/>
        </w:rPr>
        <w:t>Initial Premium: $</w:t>
      </w: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vanish/>
          <w:sz w:val="22"/>
          <w:szCs w:val="22"/>
          <w:u w:val="single"/>
        </w:rPr>
      </w:pPr>
      <w:r w:rsidRPr="00044AB9">
        <w:rPr>
          <w:rFonts w:eastAsia="PMingLiU"/>
          <w:sz w:val="22"/>
          <w:szCs w:val="22"/>
          <w:u w:val="single"/>
        </w:rPr>
        <w:br w:type="column"/>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Principal</w:t>
      </w:r>
      <w:r w:rsidRPr="00044AB9">
        <w:rPr>
          <w:rFonts w:eastAsia="PMingLiU"/>
          <w:sz w:val="22"/>
          <w:szCs w:val="22"/>
        </w:rPr>
        <w:tab/>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Principal</w:t>
      </w:r>
      <w:r w:rsidRPr="00044AB9">
        <w:rPr>
          <w:rFonts w:eastAsia="PMingLiU"/>
          <w:sz w:val="22"/>
          <w:szCs w:val="22"/>
        </w:rPr>
        <w:tab/>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Corporate Surety</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 xml:space="preserve">By: </w:t>
      </w: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Attorney-in-Fact</w:t>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sectPr w:rsidR="00427627" w:rsidRPr="00044AB9">
          <w:type w:val="continuous"/>
          <w:pgSz w:w="12240" w:h="15840"/>
          <w:pgMar w:top="1440" w:right="1440" w:bottom="1440" w:left="1440" w:header="1440" w:footer="1440" w:gutter="0"/>
          <w:cols w:num="2" w:space="720" w:equalWidth="0">
            <w:col w:w="4320" w:space="720"/>
            <w:col w:w="4320"/>
          </w:cols>
          <w:noEndnote/>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sz w:val="22"/>
          <w:szCs w:val="22"/>
        </w:rPr>
      </w:pPr>
      <w:r w:rsidRPr="00044AB9">
        <w:rPr>
          <w:sz w:val="22"/>
          <w:szCs w:val="22"/>
        </w:rPr>
        <w:lastRenderedPageBreak/>
        <w:t xml:space="preserve">Approved:  </w:t>
      </w:r>
      <w:r w:rsidRPr="00044AB9">
        <w:rPr>
          <w:sz w:val="22"/>
          <w:szCs w:val="22"/>
        </w:rPr>
        <w:tab/>
      </w:r>
      <w:r w:rsidRPr="00044AB9">
        <w:rPr>
          <w:sz w:val="22"/>
          <w:szCs w:val="22"/>
          <w:u w:val="single"/>
        </w:rPr>
        <w:t xml:space="preserve">                                                  </w:t>
      </w:r>
      <w:r w:rsidRPr="00044AB9">
        <w:rPr>
          <w:sz w:val="22"/>
          <w:szCs w:val="22"/>
        </w:rPr>
        <w:t xml:space="preserve"> </w:t>
      </w:r>
    </w:p>
    <w:p w:rsidR="00427627" w:rsidRPr="00044AB9" w:rsidRDefault="0042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sz w:val="22"/>
          <w:szCs w:val="22"/>
        </w:rPr>
      </w:pPr>
      <w:r>
        <w:rPr>
          <w:b/>
          <w:bCs/>
          <w:sz w:val="22"/>
          <w:szCs w:val="22"/>
        </w:rPr>
        <w:t>Sarah S. Harris</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eastAsia="PMingLiU"/>
          <w:sz w:val="22"/>
          <w:szCs w:val="22"/>
        </w:rPr>
      </w:pPr>
      <w:r w:rsidRPr="00044AB9">
        <w:rPr>
          <w:sz w:val="22"/>
          <w:szCs w:val="22"/>
        </w:rPr>
        <w:t>Probate Judge</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eastAsia="PMingLiU"/>
          <w:sz w:val="22"/>
          <w:szCs w:val="22"/>
        </w:rPr>
        <w:sectPr w:rsidR="00427627" w:rsidRPr="00044AB9">
          <w:type w:val="continuous"/>
          <w:pgSz w:w="12240" w:h="15840"/>
          <w:pgMar w:top="1440" w:right="1440" w:bottom="1440" w:left="1440" w:header="1440" w:footer="1440" w:gutter="0"/>
          <w:cols w:space="720"/>
          <w:noEndnote/>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sectPr w:rsidR="00427627" w:rsidRPr="00044AB9" w:rsidSect="0042762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2F" w:rsidRDefault="0059642F" w:rsidP="00427627">
      <w:r>
        <w:separator/>
      </w:r>
    </w:p>
  </w:endnote>
  <w:endnote w:type="continuationSeparator" w:id="0">
    <w:p w:rsidR="0059642F" w:rsidRDefault="0059642F" w:rsidP="0042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7" w:rsidRDefault="00427627"/>
  <w:p w:rsidR="00427627" w:rsidRDefault="00427627">
    <w:pPr>
      <w:tabs>
        <w:tab w:val="right" w:pos="9360"/>
      </w:tabs>
      <w:rPr>
        <w:rFonts w:ascii="Sakkal Majalla" w:hAnsi="Sakkal Majalla" w:cs="Sakkal Majalla"/>
        <w:sz w:val="16"/>
        <w:szCs w:val="16"/>
      </w:rPr>
    </w:pPr>
    <w:r>
      <w:rPr>
        <w:rFonts w:ascii="Sakkal Majalla" w:hAnsi="Sakkal Majalla" w:cs="Sakkal Majalla"/>
        <w:sz w:val="16"/>
        <w:szCs w:val="16"/>
      </w:rPr>
      <w:t>Effective 7/08</w:t>
    </w:r>
    <w:r>
      <w:rPr>
        <w:rFonts w:ascii="Sakkal Majalla" w:hAnsi="Sakkal Majalla" w:cs="Sakkal Majalla"/>
        <w:sz w:val="16"/>
        <w:szCs w:val="16"/>
      </w:rPr>
      <w:tab/>
      <w:t>GPCSF 21Complete</w:t>
    </w:r>
  </w:p>
  <w:p w:rsidR="00427627" w:rsidRDefault="00427627">
    <w:pPr>
      <w:tabs>
        <w:tab w:val="right" w:pos="9360"/>
      </w:tabs>
      <w:rPr>
        <w:rFonts w:ascii="Courier" w:hAnsi="Courier" w:cs="Courier"/>
        <w:sz w:val="20"/>
        <w:szCs w:val="20"/>
      </w:rPr>
    </w:pPr>
    <w:r>
      <w:rPr>
        <w:rFonts w:ascii="Sakkal Majalla" w:hAnsi="Sakkal Majalla" w:cs="Sakkal Majalla"/>
        <w:sz w:val="16"/>
        <w:szCs w:val="16"/>
      </w:rPr>
      <w:tab/>
      <w:t xml:space="preserve">Bibb County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2F" w:rsidRDefault="0059642F" w:rsidP="00427627">
      <w:r>
        <w:separator/>
      </w:r>
    </w:p>
  </w:footnote>
  <w:footnote w:type="continuationSeparator" w:id="0">
    <w:p w:rsidR="0059642F" w:rsidRDefault="0059642F" w:rsidP="0042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7" w:rsidRDefault="00427627">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rFonts w:ascii="Sakkal Majalla" w:hAnsi="Sakkal Majalla" w:cs="Sakkal Majalla"/>
        <w:sz w:val="16"/>
        <w:szCs w:val="16"/>
      </w:rPr>
    </w:pPr>
    <w:r>
      <w:rPr>
        <w:rFonts w:ascii="Sakkal Majalla" w:hAnsi="Sakkal Majalla" w:cs="Sakkal Majalla"/>
        <w:sz w:val="16"/>
        <w:szCs w:val="16"/>
      </w:rPr>
      <w:t xml:space="preserve">  STANDARD FORM</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p w:rsidR="00427627" w:rsidRDefault="00427627">
    <w:pPr>
      <w:rPr>
        <w:rFonts w:ascii="Courier" w:hAnsi="Courier" w:cs="Courie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27"/>
    <w:rsid w:val="00044AB9"/>
    <w:rsid w:val="002F6BA7"/>
    <w:rsid w:val="004221CE"/>
    <w:rsid w:val="00427627"/>
    <w:rsid w:val="0059642F"/>
    <w:rsid w:val="008F61E2"/>
    <w:rsid w:val="00CA21D2"/>
    <w:rsid w:val="00E6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8F486B-A134-48EC-83C8-C2C20C91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44AB9"/>
    <w:pPr>
      <w:tabs>
        <w:tab w:val="center" w:pos="4680"/>
        <w:tab w:val="right" w:pos="9360"/>
      </w:tabs>
    </w:pPr>
  </w:style>
  <w:style w:type="character" w:customStyle="1" w:styleId="HeaderChar">
    <w:name w:val="Header Char"/>
    <w:basedOn w:val="DefaultParagraphFont"/>
    <w:link w:val="Header"/>
    <w:uiPriority w:val="99"/>
    <w:rsid w:val="00044AB9"/>
    <w:rPr>
      <w:rFonts w:ascii="Times New Roman" w:hAnsi="Times New Roman" w:cs="Times New Roman"/>
      <w:sz w:val="24"/>
      <w:szCs w:val="24"/>
    </w:rPr>
  </w:style>
  <w:style w:type="paragraph" w:styleId="Footer">
    <w:name w:val="footer"/>
    <w:basedOn w:val="Normal"/>
    <w:link w:val="FooterChar"/>
    <w:uiPriority w:val="99"/>
    <w:unhideWhenUsed/>
    <w:rsid w:val="00044AB9"/>
    <w:pPr>
      <w:tabs>
        <w:tab w:val="center" w:pos="4680"/>
        <w:tab w:val="right" w:pos="9360"/>
      </w:tabs>
    </w:pPr>
  </w:style>
  <w:style w:type="character" w:customStyle="1" w:styleId="FooterChar">
    <w:name w:val="Footer Char"/>
    <w:basedOn w:val="DefaultParagraphFont"/>
    <w:link w:val="Footer"/>
    <w:uiPriority w:val="99"/>
    <w:rsid w:val="00044A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Whidby</dc:creator>
  <cp:lastModifiedBy>Wilkes, Heather</cp:lastModifiedBy>
  <cp:revision>2</cp:revision>
  <dcterms:created xsi:type="dcterms:W3CDTF">2016-08-19T13:45:00Z</dcterms:created>
  <dcterms:modified xsi:type="dcterms:W3CDTF">2016-08-19T13:45:00Z</dcterms:modified>
</cp:coreProperties>
</file>